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CC" w:rsidRPr="00507521" w:rsidRDefault="00F33592" w:rsidP="007D0C14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bookmarkStart w:id="0" w:name="_GoBack"/>
      <w:r w:rsidRPr="00507521">
        <w:rPr>
          <w:rFonts w:ascii="Monotype Corsiva" w:hAnsi="Monotype Corsiva"/>
          <w:b/>
          <w:color w:val="FF0000"/>
          <w:sz w:val="56"/>
          <w:szCs w:val="56"/>
        </w:rPr>
        <w:t>Property Name</w:t>
      </w:r>
    </w:p>
    <w:bookmarkEnd w:id="0"/>
    <w:p w:rsidR="00F10BCC" w:rsidRDefault="00F33592" w:rsidP="00F10B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7, 2020</w:t>
      </w:r>
    </w:p>
    <w:p w:rsidR="005C12A3" w:rsidRPr="00F33592" w:rsidRDefault="00DD27F1" w:rsidP="00F10BCC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D4930">
        <w:rPr>
          <w:rFonts w:asciiTheme="minorHAnsi" w:hAnsiTheme="minorHAnsi"/>
          <w:sz w:val="22"/>
          <w:szCs w:val="22"/>
        </w:rPr>
        <w:tab/>
      </w:r>
      <w:r w:rsidR="006D4930">
        <w:rPr>
          <w:rFonts w:asciiTheme="minorHAnsi" w:hAnsiTheme="minorHAnsi"/>
          <w:sz w:val="22"/>
          <w:szCs w:val="22"/>
        </w:rPr>
        <w:tab/>
      </w:r>
      <w:r w:rsidR="006D4930">
        <w:rPr>
          <w:rFonts w:asciiTheme="minorHAnsi" w:hAnsiTheme="minorHAnsi"/>
          <w:sz w:val="22"/>
          <w:szCs w:val="22"/>
        </w:rPr>
        <w:tab/>
      </w:r>
      <w:r w:rsidR="006D4930">
        <w:rPr>
          <w:rFonts w:asciiTheme="minorHAnsi" w:hAnsiTheme="minorHAnsi"/>
          <w:sz w:val="22"/>
          <w:szCs w:val="22"/>
        </w:rPr>
        <w:tab/>
      </w:r>
      <w:r w:rsidR="006D4930">
        <w:rPr>
          <w:rFonts w:asciiTheme="minorHAnsi" w:hAnsiTheme="minorHAnsi"/>
          <w:sz w:val="22"/>
          <w:szCs w:val="22"/>
        </w:rPr>
        <w:tab/>
      </w:r>
      <w:r w:rsidR="00566B68">
        <w:rPr>
          <w:rFonts w:asciiTheme="minorHAnsi" w:hAnsiTheme="minorHAnsi"/>
          <w:sz w:val="22"/>
          <w:szCs w:val="22"/>
        </w:rPr>
        <w:t xml:space="preserve">   </w:t>
      </w:r>
      <w:r w:rsidR="00F33592" w:rsidRPr="00F33592">
        <w:rPr>
          <w:rFonts w:asciiTheme="minorHAnsi" w:hAnsiTheme="minorHAnsi"/>
          <w:b/>
          <w:sz w:val="22"/>
          <w:szCs w:val="22"/>
        </w:rPr>
        <w:t>MAILED</w:t>
      </w:r>
    </w:p>
    <w:p w:rsidR="00F10BCC" w:rsidRPr="00F33592" w:rsidRDefault="00F33592" w:rsidP="00F10BCC">
      <w:pPr>
        <w:rPr>
          <w:rFonts w:asciiTheme="minorHAnsi" w:hAnsiTheme="minorHAnsi"/>
          <w:color w:val="FF0000"/>
          <w:sz w:val="22"/>
          <w:szCs w:val="22"/>
        </w:rPr>
      </w:pPr>
      <w:r w:rsidRPr="00F33592">
        <w:rPr>
          <w:rFonts w:asciiTheme="minorHAnsi" w:hAnsiTheme="minorHAnsi"/>
          <w:color w:val="FF0000"/>
          <w:sz w:val="22"/>
          <w:szCs w:val="22"/>
        </w:rPr>
        <w:t>Resident Name</w:t>
      </w:r>
    </w:p>
    <w:p w:rsidR="00F33592" w:rsidRPr="00F33592" w:rsidRDefault="00F33592" w:rsidP="00F10BCC">
      <w:pPr>
        <w:rPr>
          <w:rFonts w:asciiTheme="minorHAnsi" w:hAnsiTheme="minorHAnsi"/>
          <w:color w:val="FF0000"/>
          <w:sz w:val="22"/>
          <w:szCs w:val="22"/>
        </w:rPr>
      </w:pPr>
      <w:r w:rsidRPr="00F33592">
        <w:rPr>
          <w:rFonts w:asciiTheme="minorHAnsi" w:hAnsiTheme="minorHAnsi"/>
          <w:color w:val="FF0000"/>
          <w:sz w:val="22"/>
          <w:szCs w:val="22"/>
        </w:rPr>
        <w:t>Address</w:t>
      </w:r>
    </w:p>
    <w:p w:rsidR="00F10BCC" w:rsidRPr="004109C9" w:rsidRDefault="00F10BCC" w:rsidP="00F10BCC">
      <w:pPr>
        <w:rPr>
          <w:rFonts w:asciiTheme="minorHAnsi" w:hAnsiTheme="minorHAnsi"/>
          <w:b/>
          <w:i/>
          <w:sz w:val="22"/>
          <w:szCs w:val="22"/>
        </w:rPr>
      </w:pPr>
    </w:p>
    <w:p w:rsidR="00F10BCC" w:rsidRPr="004109C9" w:rsidRDefault="00F10BCC" w:rsidP="00F10BCC">
      <w:pPr>
        <w:rPr>
          <w:rFonts w:asciiTheme="minorHAnsi" w:hAnsiTheme="minorHAnsi"/>
          <w:sz w:val="22"/>
          <w:szCs w:val="22"/>
        </w:rPr>
      </w:pPr>
      <w:r w:rsidRPr="004109C9">
        <w:rPr>
          <w:rFonts w:asciiTheme="minorHAnsi" w:hAnsiTheme="minorHAnsi"/>
          <w:b/>
          <w:i/>
          <w:sz w:val="22"/>
          <w:szCs w:val="22"/>
        </w:rPr>
        <w:t>Re: Notice of Late Rent</w:t>
      </w:r>
      <w:r w:rsidR="00F3167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9048BB">
        <w:rPr>
          <w:rFonts w:asciiTheme="minorHAnsi" w:hAnsiTheme="minorHAnsi"/>
          <w:b/>
          <w:i/>
          <w:sz w:val="22"/>
          <w:szCs w:val="22"/>
        </w:rPr>
        <w:t>(During COVID-19 policy adjustments)</w:t>
      </w:r>
    </w:p>
    <w:p w:rsidR="00F10BCC" w:rsidRPr="004109C9" w:rsidRDefault="00F10BCC" w:rsidP="00F10BCC">
      <w:pPr>
        <w:rPr>
          <w:rFonts w:asciiTheme="minorHAnsi" w:hAnsiTheme="minorHAnsi"/>
          <w:sz w:val="22"/>
          <w:szCs w:val="22"/>
        </w:rPr>
      </w:pPr>
    </w:p>
    <w:p w:rsidR="00F10BCC" w:rsidRPr="004109C9" w:rsidRDefault="005A4266" w:rsidP="00F10BCC">
      <w:pPr>
        <w:rPr>
          <w:rFonts w:asciiTheme="minorHAnsi" w:hAnsiTheme="minorHAnsi"/>
          <w:sz w:val="22"/>
          <w:szCs w:val="22"/>
        </w:rPr>
      </w:pPr>
      <w:r w:rsidRPr="00F33592">
        <w:rPr>
          <w:rFonts w:asciiTheme="minorHAnsi" w:hAnsiTheme="minorHAnsi"/>
          <w:color w:val="FF0000"/>
          <w:sz w:val="22"/>
          <w:szCs w:val="22"/>
        </w:rPr>
        <w:t>Dear _</w:t>
      </w:r>
    </w:p>
    <w:p w:rsidR="00F10BCC" w:rsidRPr="004109C9" w:rsidRDefault="00F10BCC" w:rsidP="00F10BCC">
      <w:pPr>
        <w:rPr>
          <w:rFonts w:asciiTheme="minorHAnsi" w:hAnsiTheme="minorHAnsi"/>
          <w:sz w:val="22"/>
          <w:szCs w:val="22"/>
        </w:rPr>
      </w:pPr>
    </w:p>
    <w:p w:rsidR="00F10BCC" w:rsidRDefault="00F10BCC" w:rsidP="00F10BCC">
      <w:pPr>
        <w:rPr>
          <w:rFonts w:asciiTheme="minorHAnsi" w:hAnsiTheme="minorHAnsi"/>
          <w:b/>
          <w:sz w:val="22"/>
          <w:szCs w:val="22"/>
        </w:rPr>
      </w:pPr>
      <w:r w:rsidRPr="004109C9">
        <w:rPr>
          <w:rFonts w:asciiTheme="minorHAnsi" w:hAnsiTheme="minorHAnsi"/>
          <w:sz w:val="22"/>
          <w:szCs w:val="22"/>
        </w:rPr>
        <w:t>Pl</w:t>
      </w:r>
      <w:r w:rsidR="003E3982" w:rsidRPr="004109C9">
        <w:rPr>
          <w:rFonts w:asciiTheme="minorHAnsi" w:hAnsiTheme="minorHAnsi"/>
          <w:sz w:val="22"/>
          <w:szCs w:val="22"/>
        </w:rPr>
        <w:t>ease be advised that this is a notice of l</w:t>
      </w:r>
      <w:r w:rsidRPr="004109C9">
        <w:rPr>
          <w:rFonts w:asciiTheme="minorHAnsi" w:hAnsiTheme="minorHAnsi"/>
          <w:sz w:val="22"/>
          <w:szCs w:val="22"/>
        </w:rPr>
        <w:t xml:space="preserve">ate </w:t>
      </w:r>
      <w:r w:rsidR="003E3982" w:rsidRPr="004109C9">
        <w:rPr>
          <w:rFonts w:asciiTheme="minorHAnsi" w:hAnsiTheme="minorHAnsi"/>
          <w:sz w:val="22"/>
          <w:szCs w:val="22"/>
        </w:rPr>
        <w:t xml:space="preserve">rent </w:t>
      </w:r>
      <w:r w:rsidRPr="004109C9">
        <w:rPr>
          <w:rFonts w:asciiTheme="minorHAnsi" w:hAnsiTheme="minorHAnsi"/>
          <w:sz w:val="22"/>
          <w:szCs w:val="22"/>
        </w:rPr>
        <w:t>for</w:t>
      </w:r>
      <w:r w:rsidR="003E3982" w:rsidRPr="004109C9">
        <w:rPr>
          <w:rFonts w:asciiTheme="minorHAnsi" w:hAnsiTheme="minorHAnsi"/>
          <w:sz w:val="22"/>
          <w:szCs w:val="22"/>
        </w:rPr>
        <w:t xml:space="preserve"> the month of</w:t>
      </w:r>
      <w:r w:rsidRPr="004109C9">
        <w:rPr>
          <w:rFonts w:asciiTheme="minorHAnsi" w:hAnsiTheme="minorHAnsi"/>
          <w:sz w:val="22"/>
          <w:szCs w:val="22"/>
        </w:rPr>
        <w:t xml:space="preserve"> </w:t>
      </w:r>
      <w:r w:rsidR="00566B68">
        <w:rPr>
          <w:rFonts w:asciiTheme="minorHAnsi" w:hAnsiTheme="minorHAnsi"/>
          <w:sz w:val="22"/>
          <w:szCs w:val="22"/>
          <w:u w:val="single"/>
        </w:rPr>
        <w:t>April</w:t>
      </w:r>
      <w:r w:rsidR="00B83AFA">
        <w:rPr>
          <w:rFonts w:asciiTheme="minorHAnsi" w:hAnsiTheme="minorHAnsi"/>
          <w:sz w:val="22"/>
          <w:szCs w:val="22"/>
          <w:u w:val="single"/>
        </w:rPr>
        <w:t xml:space="preserve"> 20</w:t>
      </w:r>
      <w:r w:rsidR="003E3514">
        <w:rPr>
          <w:rFonts w:asciiTheme="minorHAnsi" w:hAnsiTheme="minorHAnsi"/>
          <w:sz w:val="22"/>
          <w:szCs w:val="22"/>
          <w:u w:val="single"/>
        </w:rPr>
        <w:t>20</w:t>
      </w:r>
      <w:r w:rsidRPr="004109C9">
        <w:rPr>
          <w:rFonts w:asciiTheme="minorHAnsi" w:hAnsiTheme="minorHAnsi"/>
          <w:sz w:val="22"/>
          <w:szCs w:val="22"/>
        </w:rPr>
        <w:t>.  Please pay the full amount due (</w:t>
      </w:r>
      <w:r w:rsidRPr="004109C9">
        <w:rPr>
          <w:rFonts w:asciiTheme="minorHAnsi" w:hAnsiTheme="minorHAnsi"/>
          <w:b/>
          <w:sz w:val="22"/>
          <w:szCs w:val="22"/>
        </w:rPr>
        <w:t>no partial payments will be accepted</w:t>
      </w:r>
      <w:r w:rsidR="00566B68">
        <w:rPr>
          <w:rFonts w:asciiTheme="minorHAnsi" w:hAnsiTheme="minorHAnsi"/>
          <w:b/>
          <w:sz w:val="22"/>
          <w:szCs w:val="22"/>
        </w:rPr>
        <w:t xml:space="preserve"> unless an approved repayment agreement has been agreed to and signed by management</w:t>
      </w:r>
      <w:r w:rsidRPr="004109C9">
        <w:rPr>
          <w:rFonts w:asciiTheme="minorHAnsi" w:hAnsiTheme="minorHAnsi"/>
          <w:sz w:val="22"/>
          <w:szCs w:val="22"/>
        </w:rPr>
        <w:t xml:space="preserve">) no later </w:t>
      </w:r>
      <w:r w:rsidR="00B83AFA">
        <w:rPr>
          <w:rFonts w:asciiTheme="minorHAnsi" w:hAnsiTheme="minorHAnsi"/>
          <w:sz w:val="22"/>
          <w:szCs w:val="22"/>
          <w:u w:val="single"/>
        </w:rPr>
        <w:t xml:space="preserve">than 9 am. </w:t>
      </w:r>
      <w:r w:rsidR="003E3514">
        <w:rPr>
          <w:rFonts w:asciiTheme="minorHAnsi" w:hAnsiTheme="minorHAnsi"/>
          <w:sz w:val="22"/>
          <w:szCs w:val="22"/>
          <w:u w:val="single"/>
        </w:rPr>
        <w:t>Wednes</w:t>
      </w:r>
      <w:r w:rsidR="00B83AFA">
        <w:rPr>
          <w:rFonts w:asciiTheme="minorHAnsi" w:hAnsiTheme="minorHAnsi"/>
          <w:sz w:val="22"/>
          <w:szCs w:val="22"/>
          <w:u w:val="single"/>
        </w:rPr>
        <w:t xml:space="preserve">day, </w:t>
      </w:r>
      <w:r w:rsidR="00566B68">
        <w:rPr>
          <w:rFonts w:asciiTheme="minorHAnsi" w:hAnsiTheme="minorHAnsi"/>
          <w:sz w:val="22"/>
          <w:szCs w:val="22"/>
          <w:u w:val="single"/>
        </w:rPr>
        <w:t>April</w:t>
      </w:r>
      <w:r w:rsidR="003F3916">
        <w:rPr>
          <w:rFonts w:asciiTheme="minorHAnsi" w:hAnsiTheme="minorHAnsi"/>
          <w:sz w:val="22"/>
          <w:szCs w:val="22"/>
          <w:u w:val="single"/>
        </w:rPr>
        <w:t xml:space="preserve"> 13</w:t>
      </w:r>
      <w:r w:rsidR="00C55711">
        <w:rPr>
          <w:rFonts w:asciiTheme="minorHAnsi" w:hAnsiTheme="minorHAnsi"/>
          <w:sz w:val="22"/>
          <w:szCs w:val="22"/>
          <w:u w:val="single"/>
        </w:rPr>
        <w:t>, 20</w:t>
      </w:r>
      <w:r w:rsidR="003E3514">
        <w:rPr>
          <w:rFonts w:asciiTheme="minorHAnsi" w:hAnsiTheme="minorHAnsi"/>
          <w:sz w:val="22"/>
          <w:szCs w:val="22"/>
          <w:u w:val="single"/>
        </w:rPr>
        <w:t>20</w:t>
      </w:r>
      <w:r w:rsidR="00C02F70">
        <w:rPr>
          <w:rFonts w:asciiTheme="minorHAnsi" w:hAnsiTheme="minorHAnsi"/>
          <w:sz w:val="22"/>
          <w:szCs w:val="22"/>
          <w:u w:val="single"/>
        </w:rPr>
        <w:t>.</w:t>
      </w:r>
      <w:r w:rsidR="00C55711">
        <w:rPr>
          <w:rFonts w:asciiTheme="minorHAnsi" w:hAnsiTheme="minorHAnsi"/>
          <w:b/>
          <w:sz w:val="22"/>
          <w:szCs w:val="22"/>
        </w:rPr>
        <w:t xml:space="preserve"> </w:t>
      </w:r>
      <w:r w:rsidRPr="004109C9">
        <w:rPr>
          <w:rFonts w:asciiTheme="minorHAnsi" w:hAnsiTheme="minorHAnsi"/>
          <w:b/>
          <w:sz w:val="22"/>
          <w:szCs w:val="22"/>
        </w:rPr>
        <w:t xml:space="preserve"> Further action will be taken to collect the rent and other fees due should you not pay the full amount as listed below.</w:t>
      </w:r>
    </w:p>
    <w:p w:rsidR="00335AE0" w:rsidRDefault="00335AE0" w:rsidP="00F10BCC">
      <w:pPr>
        <w:rPr>
          <w:rFonts w:asciiTheme="minorHAnsi" w:hAnsiTheme="minorHAnsi"/>
          <w:b/>
          <w:sz w:val="22"/>
          <w:szCs w:val="22"/>
        </w:rPr>
      </w:pPr>
    </w:p>
    <w:p w:rsidR="00C02F70" w:rsidRDefault="00C02F70" w:rsidP="00F10BCC">
      <w:pPr>
        <w:rPr>
          <w:rFonts w:asciiTheme="minorHAnsi" w:hAnsiTheme="minorHAnsi"/>
          <w:b/>
          <w:sz w:val="22"/>
          <w:szCs w:val="22"/>
        </w:rPr>
      </w:pPr>
      <w:r w:rsidRPr="00C02F70">
        <w:rPr>
          <w:rFonts w:asciiTheme="minorHAnsi" w:hAnsiTheme="minorHAnsi"/>
          <w:b/>
          <w:sz w:val="22"/>
          <w:szCs w:val="22"/>
          <w:highlight w:val="yellow"/>
        </w:rPr>
        <w:t>**** Continual late pays can interfer</w:t>
      </w:r>
      <w:r w:rsidR="00335AE0">
        <w:rPr>
          <w:rFonts w:asciiTheme="minorHAnsi" w:hAnsiTheme="minorHAnsi"/>
          <w:b/>
          <w:sz w:val="22"/>
          <w:szCs w:val="22"/>
          <w:highlight w:val="yellow"/>
        </w:rPr>
        <w:t>e with your continued residency</w:t>
      </w:r>
      <w:r w:rsidRPr="00C02F70">
        <w:rPr>
          <w:rFonts w:asciiTheme="minorHAnsi" w:hAnsiTheme="minorHAnsi"/>
          <w:b/>
          <w:sz w:val="22"/>
          <w:szCs w:val="22"/>
          <w:highlight w:val="yellow"/>
        </w:rPr>
        <w:t>***</w:t>
      </w:r>
    </w:p>
    <w:p w:rsidR="00335AE0" w:rsidRDefault="00335AE0" w:rsidP="00F10BCC">
      <w:pPr>
        <w:rPr>
          <w:rFonts w:asciiTheme="minorHAnsi" w:hAnsiTheme="minorHAnsi"/>
          <w:b/>
          <w:sz w:val="22"/>
          <w:szCs w:val="22"/>
        </w:rPr>
      </w:pPr>
    </w:p>
    <w:p w:rsidR="00AD5B14" w:rsidRDefault="00AD5B14" w:rsidP="00F10BC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Any rents paid after the 1</w:t>
      </w:r>
      <w:r w:rsidR="009048BB">
        <w:rPr>
          <w:rFonts w:asciiTheme="minorHAnsi" w:hAnsiTheme="minorHAnsi"/>
          <w:b/>
          <w:sz w:val="22"/>
          <w:szCs w:val="22"/>
        </w:rPr>
        <w:t>5</w:t>
      </w:r>
      <w:r w:rsidRPr="00AD5B14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of the month have to be in the form of a cashier’s check or money order only.</w:t>
      </w:r>
    </w:p>
    <w:p w:rsidR="00AD5B14" w:rsidRPr="004109C9" w:rsidRDefault="00AD5B14" w:rsidP="00F10BC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 personal checks will be accepted after the 1</w:t>
      </w:r>
      <w:r w:rsidR="009048BB">
        <w:rPr>
          <w:rFonts w:asciiTheme="minorHAnsi" w:hAnsiTheme="minorHAnsi"/>
          <w:b/>
          <w:sz w:val="22"/>
          <w:szCs w:val="22"/>
        </w:rPr>
        <w:t>5</w:t>
      </w:r>
      <w:r w:rsidRPr="00AD5B14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F10BCC" w:rsidRPr="004109C9" w:rsidRDefault="00F10BCC" w:rsidP="00F10BCC">
      <w:pPr>
        <w:rPr>
          <w:rFonts w:asciiTheme="minorHAnsi" w:hAnsiTheme="minorHAnsi"/>
          <w:color w:val="0000FF"/>
          <w:sz w:val="22"/>
          <w:szCs w:val="22"/>
          <w:u w:val="single"/>
        </w:rPr>
      </w:pPr>
      <w:r w:rsidRPr="004109C9">
        <w:rPr>
          <w:rFonts w:asciiTheme="minorHAnsi" w:hAnsiTheme="minorHAnsi"/>
          <w:b/>
          <w:sz w:val="22"/>
          <w:szCs w:val="22"/>
        </w:rPr>
        <w:t xml:space="preserve">  </w:t>
      </w:r>
    </w:p>
    <w:p w:rsidR="00F10BCC" w:rsidRPr="004109C9" w:rsidRDefault="00F10BCC" w:rsidP="00F10BCC">
      <w:pPr>
        <w:rPr>
          <w:rFonts w:asciiTheme="minorHAnsi" w:hAnsiTheme="minorHAnsi"/>
          <w:sz w:val="22"/>
          <w:szCs w:val="22"/>
        </w:rPr>
      </w:pPr>
      <w:r w:rsidRPr="004109C9">
        <w:rPr>
          <w:rFonts w:asciiTheme="minorHAnsi" w:hAnsiTheme="minorHAnsi"/>
          <w:sz w:val="22"/>
          <w:szCs w:val="22"/>
        </w:rPr>
        <w:t>The amount due consists of the following charges:</w:t>
      </w:r>
    </w:p>
    <w:p w:rsidR="00F10BCC" w:rsidRPr="004109C9" w:rsidRDefault="00F10BCC" w:rsidP="00F10BC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1620"/>
      </w:tblGrid>
      <w:tr w:rsidR="00F10BCC" w:rsidRPr="004109C9" w:rsidTr="009048BB">
        <w:tc>
          <w:tcPr>
            <w:tcW w:w="2520" w:type="dxa"/>
          </w:tcPr>
          <w:p w:rsidR="00F10BCC" w:rsidRPr="004109C9" w:rsidRDefault="00F10BCC" w:rsidP="009048BB">
            <w:pPr>
              <w:rPr>
                <w:rFonts w:asciiTheme="minorHAnsi" w:hAnsiTheme="minorHAnsi"/>
                <w:sz w:val="22"/>
                <w:szCs w:val="22"/>
              </w:rPr>
            </w:pPr>
            <w:r w:rsidRPr="004109C9">
              <w:rPr>
                <w:rFonts w:asciiTheme="minorHAnsi" w:hAnsiTheme="minorHAnsi"/>
                <w:sz w:val="22"/>
                <w:szCs w:val="22"/>
              </w:rPr>
              <w:t>Rent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0BCC" w:rsidRPr="00F33592" w:rsidRDefault="00F10BCC" w:rsidP="009048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33592">
              <w:rPr>
                <w:rFonts w:asciiTheme="minorHAnsi" w:hAnsiTheme="minorHAnsi"/>
                <w:color w:val="FF0000"/>
                <w:sz w:val="22"/>
                <w:szCs w:val="22"/>
              </w:rPr>
              <w:t>$</w:t>
            </w:r>
            <w:r w:rsidR="003E3514" w:rsidRPr="00F3359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920</w:t>
            </w:r>
            <w:r w:rsidR="00724E9C" w:rsidRPr="00F33592">
              <w:rPr>
                <w:rFonts w:asciiTheme="minorHAnsi" w:hAnsiTheme="minorHAnsi"/>
                <w:color w:val="FF0000"/>
                <w:sz w:val="22"/>
                <w:szCs w:val="22"/>
              </w:rPr>
              <w:t>.00</w:t>
            </w:r>
          </w:p>
        </w:tc>
      </w:tr>
      <w:tr w:rsidR="00F10BCC" w:rsidRPr="004109C9" w:rsidTr="009048BB">
        <w:tc>
          <w:tcPr>
            <w:tcW w:w="2520" w:type="dxa"/>
          </w:tcPr>
          <w:p w:rsidR="00F10BCC" w:rsidRPr="004109C9" w:rsidRDefault="00F10BCC" w:rsidP="009048BB">
            <w:pPr>
              <w:rPr>
                <w:rFonts w:asciiTheme="minorHAnsi" w:hAnsiTheme="minorHAnsi"/>
                <w:sz w:val="22"/>
                <w:szCs w:val="22"/>
              </w:rPr>
            </w:pPr>
            <w:r w:rsidRPr="004109C9">
              <w:rPr>
                <w:rFonts w:asciiTheme="minorHAnsi" w:hAnsiTheme="minorHAnsi"/>
                <w:sz w:val="22"/>
                <w:szCs w:val="22"/>
              </w:rPr>
              <w:t>Late Fees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0BCC" w:rsidRPr="00F33592" w:rsidRDefault="00F10BCC" w:rsidP="009048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3359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$ </w:t>
            </w:r>
            <w:r w:rsidR="005C12A3" w:rsidRPr="00F3359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3E3514" w:rsidRPr="00F3359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50</w:t>
            </w:r>
            <w:r w:rsidR="005C12A3" w:rsidRPr="00F33592">
              <w:rPr>
                <w:rFonts w:asciiTheme="minorHAnsi" w:hAnsiTheme="minorHAnsi"/>
                <w:color w:val="FF0000"/>
                <w:sz w:val="22"/>
                <w:szCs w:val="22"/>
              </w:rPr>
              <w:t>.00</w:t>
            </w:r>
          </w:p>
        </w:tc>
      </w:tr>
      <w:tr w:rsidR="00F10BCC" w:rsidRPr="004109C9" w:rsidTr="009048BB">
        <w:tc>
          <w:tcPr>
            <w:tcW w:w="2520" w:type="dxa"/>
          </w:tcPr>
          <w:p w:rsidR="00F10BCC" w:rsidRPr="004109C9" w:rsidRDefault="00F10BCC" w:rsidP="009048B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109C9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0BCC" w:rsidRPr="002A12D6" w:rsidRDefault="00F10BCC" w:rsidP="009048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09C9">
              <w:rPr>
                <w:rFonts w:asciiTheme="minorHAnsi" w:hAnsiTheme="minorHAnsi"/>
                <w:sz w:val="22"/>
                <w:szCs w:val="22"/>
              </w:rPr>
              <w:t>$</w:t>
            </w:r>
            <w:r w:rsidR="009478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10BCC" w:rsidRPr="004109C9" w:rsidTr="009048BB">
        <w:tc>
          <w:tcPr>
            <w:tcW w:w="2520" w:type="dxa"/>
          </w:tcPr>
          <w:p w:rsidR="00F10BCC" w:rsidRPr="004109C9" w:rsidRDefault="00F10BCC" w:rsidP="009048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10BCC" w:rsidRPr="004109C9" w:rsidRDefault="00F10BCC" w:rsidP="009048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BCC" w:rsidRPr="004109C9" w:rsidTr="009048BB">
        <w:tc>
          <w:tcPr>
            <w:tcW w:w="2520" w:type="dxa"/>
          </w:tcPr>
          <w:p w:rsidR="00F10BCC" w:rsidRPr="004109C9" w:rsidRDefault="00F10BCC" w:rsidP="009048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9C9">
              <w:rPr>
                <w:rFonts w:asciiTheme="minorHAnsi" w:hAnsiTheme="minorHAnsi"/>
                <w:b/>
                <w:sz w:val="22"/>
                <w:szCs w:val="22"/>
              </w:rPr>
              <w:t>Total Due</w:t>
            </w:r>
            <w:r w:rsidR="003E3982" w:rsidRPr="004109C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0BCC" w:rsidRPr="004109C9" w:rsidRDefault="003E3514" w:rsidP="009048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Pr="00F33592">
              <w:rPr>
                <w:rFonts w:asciiTheme="minorHAnsi" w:hAnsiTheme="minorHAnsi"/>
                <w:color w:val="FF0000"/>
                <w:sz w:val="22"/>
                <w:szCs w:val="22"/>
              </w:rPr>
              <w:t>970</w:t>
            </w:r>
            <w:r w:rsidR="005A4266" w:rsidRPr="00F33592">
              <w:rPr>
                <w:rFonts w:asciiTheme="minorHAnsi" w:hAnsiTheme="minorHAnsi"/>
                <w:color w:val="FF0000"/>
                <w:sz w:val="22"/>
                <w:szCs w:val="22"/>
              </w:rPr>
              <w:t>.00</w:t>
            </w:r>
          </w:p>
        </w:tc>
      </w:tr>
    </w:tbl>
    <w:p w:rsidR="00F10BCC" w:rsidRPr="004109C9" w:rsidRDefault="009048BB" w:rsidP="009048BB">
      <w:pPr>
        <w:ind w:left="3600"/>
        <w:rPr>
          <w:rFonts w:asciiTheme="minorHAnsi" w:hAnsiTheme="minorHAnsi"/>
          <w:color w:val="0000FF"/>
          <w:sz w:val="22"/>
          <w:szCs w:val="22"/>
        </w:rPr>
      </w:pPr>
      <w:r w:rsidRPr="009048BB">
        <w:rPr>
          <w:rFonts w:asciiTheme="minorHAnsi" w:hAnsiTheme="minorHAnsi"/>
          <w:sz w:val="22"/>
          <w:szCs w:val="22"/>
          <w:highlight w:val="yellow"/>
        </w:rPr>
        <w:t xml:space="preserve">Late fees will be waived with </w:t>
      </w:r>
      <w:r w:rsidR="00335AE0">
        <w:rPr>
          <w:rFonts w:asciiTheme="minorHAnsi" w:hAnsiTheme="minorHAnsi"/>
          <w:sz w:val="22"/>
          <w:szCs w:val="22"/>
          <w:highlight w:val="yellow"/>
        </w:rPr>
        <w:t xml:space="preserve">an approved </w:t>
      </w:r>
      <w:r w:rsidRPr="009048BB">
        <w:rPr>
          <w:rFonts w:asciiTheme="minorHAnsi" w:hAnsiTheme="minorHAnsi"/>
          <w:sz w:val="22"/>
          <w:szCs w:val="22"/>
          <w:highlight w:val="yellow"/>
        </w:rPr>
        <w:t>payment arrangement.</w:t>
      </w:r>
      <w:r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br w:type="textWrapping" w:clear="all"/>
      </w:r>
    </w:p>
    <w:p w:rsidR="004109C9" w:rsidRPr="004109C9" w:rsidRDefault="009048BB" w:rsidP="004109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Should you fail to complete an approved</w:t>
      </w:r>
      <w:r w:rsidR="00F10BCC" w:rsidRPr="004109C9">
        <w:rPr>
          <w:rFonts w:asciiTheme="minorHAnsi" w:hAnsiTheme="minorHAnsi"/>
          <w:sz w:val="22"/>
          <w:szCs w:val="22"/>
        </w:rPr>
        <w:t xml:space="preserve"> payment </w:t>
      </w:r>
      <w:r>
        <w:rPr>
          <w:rFonts w:asciiTheme="minorHAnsi" w:hAnsiTheme="minorHAnsi"/>
          <w:sz w:val="22"/>
          <w:szCs w:val="22"/>
        </w:rPr>
        <w:t>arrangement and you fail to pay all charges</w:t>
      </w:r>
      <w:r w:rsidR="00F10BCC" w:rsidRPr="004109C9">
        <w:rPr>
          <w:rFonts w:asciiTheme="minorHAnsi" w:hAnsiTheme="minorHAnsi"/>
          <w:sz w:val="22"/>
          <w:szCs w:val="22"/>
        </w:rPr>
        <w:t xml:space="preserve"> </w:t>
      </w:r>
      <w:r w:rsidR="004109C9" w:rsidRPr="004109C9">
        <w:rPr>
          <w:rFonts w:asciiTheme="minorHAnsi" w:hAnsiTheme="minorHAnsi"/>
          <w:sz w:val="22"/>
          <w:szCs w:val="22"/>
        </w:rPr>
        <w:t>due by the date listed above</w:t>
      </w:r>
      <w:r w:rsidR="00F10BCC" w:rsidRPr="004109C9">
        <w:rPr>
          <w:rFonts w:asciiTheme="minorHAnsi" w:hAnsiTheme="minorHAnsi"/>
          <w:sz w:val="22"/>
          <w:szCs w:val="22"/>
        </w:rPr>
        <w:t>, it will</w:t>
      </w:r>
      <w:r w:rsidR="004109C9" w:rsidRPr="004109C9">
        <w:rPr>
          <w:rFonts w:asciiTheme="minorHAnsi" w:hAnsiTheme="minorHAnsi"/>
          <w:sz w:val="22"/>
          <w:szCs w:val="22"/>
        </w:rPr>
        <w:t xml:space="preserve"> be necessary</w:t>
      </w:r>
      <w:r w:rsidR="00F10BCC" w:rsidRPr="004109C9">
        <w:rPr>
          <w:rFonts w:asciiTheme="minorHAnsi" w:hAnsiTheme="minorHAnsi"/>
          <w:sz w:val="22"/>
          <w:szCs w:val="22"/>
        </w:rPr>
        <w:t xml:space="preserve"> to file a</w:t>
      </w:r>
      <w:r w:rsidR="004109C9" w:rsidRPr="004109C9">
        <w:rPr>
          <w:rFonts w:asciiTheme="minorHAnsi" w:hAnsiTheme="minorHAnsi"/>
          <w:sz w:val="22"/>
          <w:szCs w:val="22"/>
        </w:rPr>
        <w:t>n</w:t>
      </w:r>
      <w:r w:rsidR="00F10BCC" w:rsidRPr="004109C9">
        <w:rPr>
          <w:rFonts w:asciiTheme="minorHAnsi" w:hAnsiTheme="minorHAnsi"/>
          <w:sz w:val="22"/>
          <w:szCs w:val="22"/>
        </w:rPr>
        <w:t xml:space="preserve"> Eviction</w:t>
      </w:r>
      <w:r w:rsidR="004109C9" w:rsidRPr="004109C9">
        <w:rPr>
          <w:rFonts w:asciiTheme="minorHAnsi" w:hAnsiTheme="minorHAnsi"/>
          <w:sz w:val="22"/>
          <w:szCs w:val="22"/>
        </w:rPr>
        <w:t xml:space="preserve"> Action</w:t>
      </w:r>
      <w:r w:rsidR="00F10BCC" w:rsidRPr="004109C9">
        <w:rPr>
          <w:rFonts w:asciiTheme="minorHAnsi" w:hAnsiTheme="minorHAnsi"/>
          <w:sz w:val="22"/>
          <w:szCs w:val="22"/>
        </w:rPr>
        <w:t xml:space="preserve"> to recover the pr</w:t>
      </w:r>
      <w:r>
        <w:rPr>
          <w:rFonts w:asciiTheme="minorHAnsi" w:hAnsiTheme="minorHAnsi"/>
          <w:sz w:val="22"/>
          <w:szCs w:val="22"/>
        </w:rPr>
        <w:t>emises for non-payment as soon as any eviction moratoriums are lifted.</w:t>
      </w:r>
      <w:r w:rsidR="00F10BCC" w:rsidRPr="004109C9">
        <w:rPr>
          <w:rFonts w:asciiTheme="minorHAnsi" w:hAnsiTheme="minorHAnsi"/>
          <w:sz w:val="22"/>
          <w:szCs w:val="22"/>
        </w:rPr>
        <w:t xml:space="preserve">  You may present a defense, if you have any, to the court at that time</w:t>
      </w:r>
      <w:r w:rsidR="00335AE0">
        <w:rPr>
          <w:rFonts w:asciiTheme="minorHAnsi" w:hAnsiTheme="minorHAnsi"/>
          <w:sz w:val="22"/>
          <w:szCs w:val="22"/>
        </w:rPr>
        <w:t>.</w:t>
      </w:r>
      <w:r w:rsidR="004109C9" w:rsidRPr="004109C9">
        <w:rPr>
          <w:rFonts w:asciiTheme="minorHAnsi" w:hAnsiTheme="minorHAnsi"/>
          <w:sz w:val="22"/>
          <w:szCs w:val="22"/>
        </w:rPr>
        <w:t xml:space="preserve"> Also, as stated in your lease, if a court action is required, you will be asked to pay the filing fees (currently $</w:t>
      </w:r>
      <w:r w:rsidR="00C02F70">
        <w:rPr>
          <w:rFonts w:asciiTheme="minorHAnsi" w:hAnsiTheme="minorHAnsi"/>
          <w:sz w:val="22"/>
          <w:szCs w:val="22"/>
        </w:rPr>
        <w:t xml:space="preserve"> </w:t>
      </w:r>
      <w:r w:rsidR="00B83AFA">
        <w:rPr>
          <w:rFonts w:asciiTheme="minorHAnsi" w:hAnsiTheme="minorHAnsi"/>
          <w:b/>
          <w:sz w:val="22"/>
          <w:szCs w:val="22"/>
          <w:u w:val="single"/>
        </w:rPr>
        <w:t>30</w:t>
      </w:r>
      <w:r w:rsidR="009478B5">
        <w:rPr>
          <w:rFonts w:asciiTheme="minorHAnsi" w:hAnsiTheme="minorHAnsi"/>
          <w:b/>
          <w:sz w:val="22"/>
          <w:szCs w:val="22"/>
          <w:u w:val="single"/>
        </w:rPr>
        <w:t>0</w:t>
      </w:r>
      <w:r w:rsidR="00C02F70" w:rsidRPr="00C02F70">
        <w:rPr>
          <w:rFonts w:asciiTheme="minorHAnsi" w:hAnsiTheme="minorHAnsi"/>
          <w:b/>
          <w:sz w:val="22"/>
          <w:szCs w:val="22"/>
          <w:u w:val="single"/>
        </w:rPr>
        <w:t>.00</w:t>
      </w:r>
      <w:r w:rsidR="004109C9" w:rsidRPr="00C02F70">
        <w:rPr>
          <w:rFonts w:asciiTheme="minorHAnsi" w:hAnsiTheme="minorHAnsi"/>
          <w:b/>
          <w:sz w:val="22"/>
          <w:szCs w:val="22"/>
        </w:rPr>
        <w:t>,</w:t>
      </w:r>
      <w:r w:rsidR="00C02F70" w:rsidRPr="00C02F70">
        <w:rPr>
          <w:rFonts w:asciiTheme="minorHAnsi" w:hAnsiTheme="minorHAnsi"/>
          <w:b/>
          <w:sz w:val="22"/>
          <w:szCs w:val="22"/>
        </w:rPr>
        <w:t>)</w:t>
      </w:r>
      <w:r w:rsidR="004109C9" w:rsidRPr="004109C9">
        <w:rPr>
          <w:rFonts w:asciiTheme="minorHAnsi" w:hAnsiTheme="minorHAnsi"/>
          <w:sz w:val="22"/>
          <w:szCs w:val="22"/>
        </w:rPr>
        <w:t xml:space="preserve"> plus Sheriff’s service charges).</w:t>
      </w:r>
    </w:p>
    <w:p w:rsidR="004109C9" w:rsidRPr="004109C9" w:rsidRDefault="004109C9" w:rsidP="004109C9">
      <w:pPr>
        <w:rPr>
          <w:rFonts w:asciiTheme="minorHAnsi" w:hAnsiTheme="minorHAnsi"/>
          <w:sz w:val="22"/>
          <w:szCs w:val="22"/>
        </w:rPr>
      </w:pPr>
    </w:p>
    <w:p w:rsidR="00F10BCC" w:rsidRPr="004109C9" w:rsidRDefault="00F10BCC" w:rsidP="00F10BCC">
      <w:pPr>
        <w:rPr>
          <w:rFonts w:asciiTheme="minorHAnsi" w:hAnsiTheme="minorHAnsi"/>
          <w:sz w:val="22"/>
          <w:szCs w:val="22"/>
        </w:rPr>
      </w:pPr>
      <w:r w:rsidRPr="004109C9">
        <w:rPr>
          <w:rFonts w:asciiTheme="minorHAnsi" w:hAnsiTheme="minorHAnsi"/>
          <w:sz w:val="22"/>
          <w:szCs w:val="22"/>
        </w:rPr>
        <w:t>Please make arrangements to pay your rent and any other charges due immediately.  If you wish to discuss this letter, ple</w:t>
      </w:r>
      <w:r w:rsidR="00F33592">
        <w:rPr>
          <w:rFonts w:asciiTheme="minorHAnsi" w:hAnsiTheme="minorHAnsi"/>
          <w:sz w:val="22"/>
          <w:szCs w:val="22"/>
        </w:rPr>
        <w:t xml:space="preserve">ase contact me at </w:t>
      </w:r>
      <w:r w:rsidR="00F33592" w:rsidRPr="00F33592">
        <w:rPr>
          <w:rFonts w:asciiTheme="minorHAnsi" w:hAnsiTheme="minorHAnsi"/>
          <w:color w:val="FF0000"/>
          <w:sz w:val="22"/>
          <w:szCs w:val="22"/>
        </w:rPr>
        <w:t>PROPERTY PHONE NUMBER</w:t>
      </w:r>
      <w:r w:rsidRPr="00F3359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109C9">
        <w:rPr>
          <w:rFonts w:asciiTheme="minorHAnsi" w:hAnsiTheme="minorHAnsi"/>
          <w:sz w:val="22"/>
          <w:szCs w:val="22"/>
        </w:rPr>
        <w:t>during business hours.</w:t>
      </w:r>
    </w:p>
    <w:p w:rsidR="005C12A3" w:rsidRDefault="005C12A3">
      <w:pPr>
        <w:rPr>
          <w:rFonts w:asciiTheme="minorHAnsi" w:hAnsiTheme="minorHAnsi"/>
          <w:sz w:val="22"/>
          <w:szCs w:val="22"/>
        </w:rPr>
      </w:pPr>
    </w:p>
    <w:p w:rsidR="004109C9" w:rsidRDefault="004109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Feel free to contact me with any questions</w:t>
      </w:r>
      <w:r w:rsidR="003649F1">
        <w:rPr>
          <w:rFonts w:asciiTheme="minorHAnsi" w:hAnsiTheme="minorHAnsi"/>
          <w:sz w:val="22"/>
          <w:szCs w:val="22"/>
        </w:rPr>
        <w:t xml:space="preserve"> at the phone number listed below during normal business hours</w:t>
      </w:r>
      <w:r>
        <w:rPr>
          <w:rFonts w:asciiTheme="minorHAnsi" w:hAnsiTheme="minorHAnsi"/>
          <w:sz w:val="22"/>
          <w:szCs w:val="22"/>
        </w:rPr>
        <w:t>.</w:t>
      </w:r>
    </w:p>
    <w:p w:rsidR="004109C9" w:rsidRDefault="004109C9">
      <w:pPr>
        <w:rPr>
          <w:rFonts w:asciiTheme="minorHAnsi" w:hAnsiTheme="minorHAnsi"/>
          <w:sz w:val="22"/>
          <w:szCs w:val="22"/>
        </w:rPr>
      </w:pPr>
    </w:p>
    <w:p w:rsidR="004109C9" w:rsidRDefault="004109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:rsidR="007E4BDC" w:rsidRDefault="007E4B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42"/>
        <w:tblW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</w:tblGrid>
      <w:tr w:rsidR="007E4BDC" w:rsidRPr="007E4BDC" w:rsidTr="00EA646D">
        <w:trPr>
          <w:trHeight w:val="19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C" w:rsidRPr="007E4BDC" w:rsidRDefault="007E4BDC" w:rsidP="007E4BD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E4BDC">
              <w:rPr>
                <w:b/>
                <w:bCs/>
                <w:sz w:val="16"/>
                <w:szCs w:val="16"/>
                <w:u w:val="single"/>
              </w:rPr>
              <w:t>IMPORTANT INFORMATION</w:t>
            </w:r>
          </w:p>
          <w:p w:rsidR="007E4BDC" w:rsidRPr="007E4BDC" w:rsidRDefault="007E4BDC" w:rsidP="007E4BDC">
            <w:pPr>
              <w:jc w:val="center"/>
              <w:rPr>
                <w:sz w:val="16"/>
                <w:szCs w:val="16"/>
              </w:rPr>
            </w:pPr>
            <w:r w:rsidRPr="007E4BDC">
              <w:rPr>
                <w:sz w:val="16"/>
                <w:szCs w:val="16"/>
              </w:rPr>
              <w:t>The Carver County CDA provides free interpreter services, upon request.</w:t>
            </w:r>
          </w:p>
        </w:tc>
      </w:tr>
      <w:tr w:rsidR="007E4BDC" w:rsidRPr="007E4BDC" w:rsidTr="00EA646D">
        <w:trPr>
          <w:trHeight w:val="198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C" w:rsidRPr="007E4BDC" w:rsidRDefault="007E4BDC" w:rsidP="007E4BDC">
            <w:pPr>
              <w:jc w:val="center"/>
              <w:rPr>
                <w:b/>
                <w:sz w:val="16"/>
                <w:szCs w:val="16"/>
              </w:rPr>
            </w:pPr>
            <w:r w:rsidRPr="007E4BDC">
              <w:rPr>
                <w:b/>
                <w:sz w:val="16"/>
                <w:szCs w:val="16"/>
                <w:rtl/>
              </w:rPr>
              <w:t xml:space="preserve">معلومات مهمة </w:t>
            </w:r>
          </w:p>
          <w:p w:rsidR="007E4BDC" w:rsidRPr="007E4BDC" w:rsidRDefault="007E4BDC" w:rsidP="007E4BDC">
            <w:pPr>
              <w:bidi/>
              <w:jc w:val="center"/>
              <w:rPr>
                <w:b/>
                <w:sz w:val="16"/>
                <w:szCs w:val="16"/>
              </w:rPr>
            </w:pPr>
            <w:r w:rsidRPr="007E4BDC">
              <w:rPr>
                <w:b/>
                <w:sz w:val="16"/>
                <w:szCs w:val="16"/>
                <w:rtl/>
              </w:rPr>
              <w:t xml:space="preserve">تقدم </w:t>
            </w:r>
            <w:r w:rsidRPr="007E4BDC">
              <w:rPr>
                <w:sz w:val="16"/>
                <w:szCs w:val="16"/>
              </w:rPr>
              <w:t>Carver County CDA</w:t>
            </w:r>
            <w:r w:rsidRPr="007E4BDC">
              <w:rPr>
                <w:b/>
                <w:sz w:val="16"/>
                <w:szCs w:val="16"/>
                <w:rtl/>
              </w:rPr>
              <w:t xml:space="preserve"> خدمات الترجمة الشفوية مجانا, عند الطلب. </w:t>
            </w:r>
          </w:p>
        </w:tc>
      </w:tr>
      <w:tr w:rsidR="007E4BDC" w:rsidRPr="007E4BDC" w:rsidTr="00EA646D">
        <w:trPr>
          <w:trHeight w:val="19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C" w:rsidRPr="007E4BDC" w:rsidRDefault="007E4BDC" w:rsidP="007E4BD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E4BDC">
              <w:rPr>
                <w:b/>
                <w:bCs/>
                <w:sz w:val="16"/>
                <w:szCs w:val="16"/>
                <w:u w:val="single"/>
              </w:rPr>
              <w:t>COV LUS QHIA TSEEM CEEB</w:t>
            </w:r>
          </w:p>
          <w:p w:rsidR="007E4BDC" w:rsidRPr="007E4BDC" w:rsidRDefault="007E4BDC" w:rsidP="007E4B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E4BDC">
              <w:rPr>
                <w:sz w:val="16"/>
                <w:szCs w:val="16"/>
              </w:rPr>
              <w:t>Qhov</w:t>
            </w:r>
            <w:proofErr w:type="spellEnd"/>
            <w:r w:rsidRPr="007E4BDC">
              <w:rPr>
                <w:sz w:val="16"/>
                <w:szCs w:val="16"/>
              </w:rPr>
              <w:t xml:space="preserve"> chaw Carver County CDA </w:t>
            </w:r>
            <w:proofErr w:type="spellStart"/>
            <w:r w:rsidRPr="007E4BDC">
              <w:rPr>
                <w:sz w:val="16"/>
                <w:szCs w:val="16"/>
              </w:rPr>
              <w:t>muaj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neeg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txhais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lus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dawb</w:t>
            </w:r>
            <w:proofErr w:type="spellEnd"/>
            <w:r w:rsidRPr="007E4BDC">
              <w:rPr>
                <w:sz w:val="16"/>
                <w:szCs w:val="16"/>
              </w:rPr>
              <w:t xml:space="preserve">, </w:t>
            </w:r>
            <w:proofErr w:type="spellStart"/>
            <w:r w:rsidRPr="007E4BDC">
              <w:rPr>
                <w:sz w:val="16"/>
                <w:szCs w:val="16"/>
              </w:rPr>
              <w:t>yog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koj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xa</w:t>
            </w:r>
            <w:proofErr w:type="spellEnd"/>
            <w:r w:rsidRPr="007E4BDC">
              <w:rPr>
                <w:sz w:val="16"/>
                <w:szCs w:val="16"/>
              </w:rPr>
              <w:t xml:space="preserve"> tau </w:t>
            </w:r>
            <w:proofErr w:type="spellStart"/>
            <w:r w:rsidRPr="007E4BDC">
              <w:rPr>
                <w:sz w:val="16"/>
                <w:szCs w:val="16"/>
              </w:rPr>
              <w:t>kev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pab</w:t>
            </w:r>
            <w:proofErr w:type="spellEnd"/>
            <w:r w:rsidRPr="007E4BDC">
              <w:rPr>
                <w:sz w:val="16"/>
                <w:szCs w:val="16"/>
              </w:rPr>
              <w:t>.</w:t>
            </w:r>
          </w:p>
        </w:tc>
      </w:tr>
      <w:tr w:rsidR="007E4BDC" w:rsidRPr="007E4BDC" w:rsidTr="00EA646D">
        <w:trPr>
          <w:trHeight w:val="191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C" w:rsidRPr="007E4BDC" w:rsidRDefault="007E4BDC" w:rsidP="007E4BDC">
            <w:pPr>
              <w:jc w:val="center"/>
              <w:rPr>
                <w:b/>
                <w:sz w:val="16"/>
                <w:szCs w:val="16"/>
              </w:rPr>
            </w:pPr>
            <w:r w:rsidRPr="007E4BDC">
              <w:rPr>
                <w:b/>
                <w:sz w:val="16"/>
                <w:szCs w:val="16"/>
              </w:rPr>
              <w:t>ВАЖНАЯ ИНФОРМАЦИЯ</w:t>
            </w:r>
          </w:p>
          <w:p w:rsidR="007E4BDC" w:rsidRPr="007E4BDC" w:rsidRDefault="007E4BDC" w:rsidP="007E4BDC">
            <w:pPr>
              <w:jc w:val="center"/>
              <w:rPr>
                <w:sz w:val="16"/>
                <w:szCs w:val="16"/>
              </w:rPr>
            </w:pPr>
            <w:proofErr w:type="spellStart"/>
            <w:r w:rsidRPr="007E4BDC">
              <w:rPr>
                <w:sz w:val="16"/>
                <w:szCs w:val="16"/>
              </w:rPr>
              <w:t>По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Вашей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просьбе</w:t>
            </w:r>
            <w:proofErr w:type="spellEnd"/>
            <w:r w:rsidRPr="007E4BDC">
              <w:rPr>
                <w:sz w:val="16"/>
                <w:szCs w:val="16"/>
              </w:rPr>
              <w:t xml:space="preserve"> Carver County CDA </w:t>
            </w:r>
            <w:proofErr w:type="spellStart"/>
            <w:r w:rsidRPr="007E4BDC">
              <w:rPr>
                <w:sz w:val="16"/>
                <w:szCs w:val="16"/>
              </w:rPr>
              <w:t>может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бесплатно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предоставить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Вам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услуги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переводчика</w:t>
            </w:r>
            <w:proofErr w:type="spellEnd"/>
            <w:r w:rsidRPr="007E4BDC">
              <w:rPr>
                <w:sz w:val="16"/>
                <w:szCs w:val="16"/>
              </w:rPr>
              <w:t xml:space="preserve">. </w:t>
            </w:r>
          </w:p>
        </w:tc>
      </w:tr>
      <w:tr w:rsidR="007E4BDC" w:rsidRPr="007E4BDC" w:rsidTr="00EA646D">
        <w:trPr>
          <w:trHeight w:val="198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C" w:rsidRPr="007E4BDC" w:rsidRDefault="007E4BDC" w:rsidP="007E4B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E4BDC">
              <w:rPr>
                <w:b/>
                <w:bCs/>
                <w:sz w:val="16"/>
                <w:szCs w:val="16"/>
                <w:u w:val="single"/>
              </w:rPr>
              <w:t>INFORMACIÓN IMPORTANTE</w:t>
            </w:r>
          </w:p>
          <w:p w:rsidR="007E4BDC" w:rsidRPr="007E4BDC" w:rsidRDefault="007E4BDC" w:rsidP="007E4BDC">
            <w:pPr>
              <w:jc w:val="center"/>
              <w:rPr>
                <w:sz w:val="16"/>
                <w:szCs w:val="16"/>
              </w:rPr>
            </w:pPr>
            <w:r w:rsidRPr="007E4BDC">
              <w:rPr>
                <w:bCs/>
                <w:sz w:val="16"/>
                <w:szCs w:val="16"/>
              </w:rPr>
              <w:t xml:space="preserve">Carver County CDA </w:t>
            </w:r>
            <w:proofErr w:type="spellStart"/>
            <w:r w:rsidRPr="007E4BDC">
              <w:rPr>
                <w:bCs/>
                <w:sz w:val="16"/>
                <w:szCs w:val="16"/>
              </w:rPr>
              <w:t>proporciona</w:t>
            </w:r>
            <w:proofErr w:type="spellEnd"/>
            <w:r w:rsidRPr="007E4BD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bCs/>
                <w:sz w:val="16"/>
                <w:szCs w:val="16"/>
              </w:rPr>
              <w:t>interpretés</w:t>
            </w:r>
            <w:proofErr w:type="spellEnd"/>
            <w:r w:rsidRPr="007E4BDC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7E4BDC">
              <w:rPr>
                <w:bCs/>
                <w:sz w:val="16"/>
                <w:szCs w:val="16"/>
              </w:rPr>
              <w:t>su</w:t>
            </w:r>
            <w:proofErr w:type="spellEnd"/>
            <w:r w:rsidRPr="007E4BD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bCs/>
                <w:sz w:val="16"/>
                <w:szCs w:val="16"/>
              </w:rPr>
              <w:t>pedido</w:t>
            </w:r>
            <w:proofErr w:type="spellEnd"/>
            <w:r w:rsidRPr="007E4BDC">
              <w:rPr>
                <w:bCs/>
                <w:sz w:val="16"/>
                <w:szCs w:val="16"/>
              </w:rPr>
              <w:t xml:space="preserve">, gratis para </w:t>
            </w:r>
            <w:proofErr w:type="spellStart"/>
            <w:r w:rsidRPr="007E4BDC">
              <w:rPr>
                <w:bCs/>
                <w:sz w:val="16"/>
                <w:szCs w:val="16"/>
              </w:rPr>
              <w:t>Usted</w:t>
            </w:r>
            <w:proofErr w:type="spellEnd"/>
            <w:r w:rsidRPr="007E4BDC">
              <w:rPr>
                <w:bCs/>
                <w:sz w:val="16"/>
                <w:szCs w:val="16"/>
              </w:rPr>
              <w:t>.</w:t>
            </w:r>
          </w:p>
        </w:tc>
      </w:tr>
      <w:tr w:rsidR="007E4BDC" w:rsidRPr="007E4BDC" w:rsidTr="00EA646D">
        <w:trPr>
          <w:trHeight w:val="198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C" w:rsidRPr="007E4BDC" w:rsidRDefault="007E4BDC" w:rsidP="007E4BDC">
            <w:pPr>
              <w:jc w:val="center"/>
              <w:rPr>
                <w:b/>
                <w:caps/>
                <w:sz w:val="16"/>
                <w:szCs w:val="16"/>
                <w:u w:val="single"/>
              </w:rPr>
            </w:pPr>
            <w:r w:rsidRPr="007E4BDC">
              <w:rPr>
                <w:b/>
                <w:caps/>
                <w:color w:val="000000"/>
                <w:sz w:val="16"/>
                <w:szCs w:val="16"/>
                <w:u w:val="single"/>
              </w:rPr>
              <w:t>Macluumaad Muhiim ah</w:t>
            </w:r>
          </w:p>
          <w:p w:rsidR="007E4BDC" w:rsidRPr="007E4BDC" w:rsidRDefault="007E4BDC" w:rsidP="007E4BDC">
            <w:pPr>
              <w:jc w:val="center"/>
              <w:rPr>
                <w:b/>
                <w:sz w:val="16"/>
                <w:szCs w:val="16"/>
              </w:rPr>
            </w:pPr>
            <w:r w:rsidRPr="007E4BDC">
              <w:rPr>
                <w:sz w:val="16"/>
                <w:szCs w:val="16"/>
              </w:rPr>
              <w:t xml:space="preserve">Carver County CDA </w:t>
            </w:r>
            <w:proofErr w:type="spellStart"/>
            <w:r w:rsidRPr="007E4BDC">
              <w:rPr>
                <w:sz w:val="16"/>
                <w:szCs w:val="16"/>
              </w:rPr>
              <w:t>waxa</w:t>
            </w:r>
            <w:proofErr w:type="spellEnd"/>
            <w:r w:rsidRPr="007E4BDC">
              <w:rPr>
                <w:sz w:val="16"/>
                <w:szCs w:val="16"/>
              </w:rPr>
              <w:t xml:space="preserve"> ay </w:t>
            </w:r>
            <w:proofErr w:type="spellStart"/>
            <w:r w:rsidRPr="007E4BDC">
              <w:rPr>
                <w:sz w:val="16"/>
                <w:szCs w:val="16"/>
              </w:rPr>
              <w:t>idiin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heli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kartaa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tarjubaan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lacag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la’aan</w:t>
            </w:r>
            <w:proofErr w:type="spellEnd"/>
            <w:r w:rsidRPr="007E4BDC">
              <w:rPr>
                <w:sz w:val="16"/>
                <w:szCs w:val="16"/>
              </w:rPr>
              <w:t xml:space="preserve"> ah, </w:t>
            </w:r>
            <w:proofErr w:type="spellStart"/>
            <w:r w:rsidRPr="007E4BDC">
              <w:rPr>
                <w:sz w:val="16"/>
                <w:szCs w:val="16"/>
              </w:rPr>
              <w:t>haddii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aad</w:t>
            </w:r>
            <w:proofErr w:type="spellEnd"/>
            <w:r w:rsidRPr="007E4BDC">
              <w:rPr>
                <w:sz w:val="16"/>
                <w:szCs w:val="16"/>
              </w:rPr>
              <w:t xml:space="preserve"> </w:t>
            </w:r>
            <w:proofErr w:type="spellStart"/>
            <w:r w:rsidRPr="007E4BDC">
              <w:rPr>
                <w:sz w:val="16"/>
                <w:szCs w:val="16"/>
              </w:rPr>
              <w:t>codsataan</w:t>
            </w:r>
            <w:proofErr w:type="spellEnd"/>
            <w:r w:rsidRPr="007E4BDC">
              <w:rPr>
                <w:sz w:val="16"/>
                <w:szCs w:val="16"/>
              </w:rPr>
              <w:t>.</w:t>
            </w:r>
          </w:p>
        </w:tc>
      </w:tr>
    </w:tbl>
    <w:p w:rsidR="007E4BDC" w:rsidRDefault="007E4BDC">
      <w:pPr>
        <w:rPr>
          <w:rFonts w:asciiTheme="minorHAnsi" w:hAnsiTheme="minorHAnsi"/>
          <w:sz w:val="22"/>
          <w:szCs w:val="22"/>
        </w:rPr>
      </w:pPr>
    </w:p>
    <w:p w:rsidR="003E3514" w:rsidRPr="00C02F70" w:rsidRDefault="003E3514">
      <w:pPr>
        <w:rPr>
          <w:rFonts w:ascii="Monotype Corsiva" w:hAnsi="Monotype Corsiva"/>
          <w:sz w:val="28"/>
          <w:szCs w:val="28"/>
        </w:rPr>
      </w:pPr>
    </w:p>
    <w:p w:rsidR="004109C9" w:rsidRDefault="003E35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Property Manager</w:t>
      </w:r>
    </w:p>
    <w:p w:rsidR="004109C9" w:rsidRPr="00F33592" w:rsidRDefault="00F33592">
      <w:pPr>
        <w:rPr>
          <w:rFonts w:asciiTheme="minorHAnsi" w:hAnsiTheme="minorHAnsi"/>
          <w:color w:val="FF0000"/>
          <w:sz w:val="22"/>
          <w:szCs w:val="22"/>
        </w:rPr>
      </w:pPr>
      <w:r w:rsidRPr="00F33592">
        <w:rPr>
          <w:rFonts w:asciiTheme="minorHAnsi" w:hAnsiTheme="minorHAnsi"/>
          <w:color w:val="FF0000"/>
          <w:sz w:val="22"/>
          <w:szCs w:val="22"/>
        </w:rPr>
        <w:t>MANAGER NAME</w:t>
      </w:r>
    </w:p>
    <w:p w:rsidR="004109C9" w:rsidRPr="00F33592" w:rsidRDefault="00F33592">
      <w:pPr>
        <w:rPr>
          <w:rFonts w:asciiTheme="minorHAnsi" w:hAnsiTheme="minorHAnsi"/>
          <w:color w:val="FF0000"/>
          <w:sz w:val="22"/>
          <w:szCs w:val="22"/>
        </w:rPr>
      </w:pPr>
      <w:r w:rsidRPr="00F33592">
        <w:rPr>
          <w:rFonts w:asciiTheme="minorHAnsi" w:hAnsiTheme="minorHAnsi"/>
          <w:color w:val="FF0000"/>
          <w:sz w:val="22"/>
          <w:szCs w:val="22"/>
        </w:rPr>
        <w:t>PHONE NUMBER</w:t>
      </w:r>
    </w:p>
    <w:p w:rsidR="00C02F70" w:rsidRDefault="00C02F70">
      <w:pPr>
        <w:rPr>
          <w:rFonts w:asciiTheme="minorHAnsi" w:hAnsiTheme="minorHAnsi"/>
          <w:sz w:val="22"/>
          <w:szCs w:val="22"/>
        </w:rPr>
      </w:pPr>
    </w:p>
    <w:p w:rsidR="00C02F70" w:rsidRPr="004109C9" w:rsidRDefault="00C02F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CC: lease file</w:t>
      </w:r>
    </w:p>
    <w:sectPr w:rsidR="00C02F70" w:rsidRPr="004109C9" w:rsidSect="00F10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CC"/>
    <w:rsid w:val="00011A5A"/>
    <w:rsid w:val="0001379E"/>
    <w:rsid w:val="00085DB0"/>
    <w:rsid w:val="00111B7F"/>
    <w:rsid w:val="00143889"/>
    <w:rsid w:val="001C6D9C"/>
    <w:rsid w:val="002A12D6"/>
    <w:rsid w:val="00335AE0"/>
    <w:rsid w:val="003537F9"/>
    <w:rsid w:val="003649F1"/>
    <w:rsid w:val="003E3514"/>
    <w:rsid w:val="003E3982"/>
    <w:rsid w:val="003F3916"/>
    <w:rsid w:val="004109C9"/>
    <w:rsid w:val="004527C9"/>
    <w:rsid w:val="00474BC0"/>
    <w:rsid w:val="00497664"/>
    <w:rsid w:val="004A0FAC"/>
    <w:rsid w:val="00507521"/>
    <w:rsid w:val="00565C72"/>
    <w:rsid w:val="00566B68"/>
    <w:rsid w:val="005A4266"/>
    <w:rsid w:val="005C12A3"/>
    <w:rsid w:val="005E123C"/>
    <w:rsid w:val="006166AA"/>
    <w:rsid w:val="0063444E"/>
    <w:rsid w:val="006B6B54"/>
    <w:rsid w:val="006D1879"/>
    <w:rsid w:val="006D4930"/>
    <w:rsid w:val="00724E9C"/>
    <w:rsid w:val="007270A9"/>
    <w:rsid w:val="007310C1"/>
    <w:rsid w:val="007469B5"/>
    <w:rsid w:val="007748DF"/>
    <w:rsid w:val="007D0C14"/>
    <w:rsid w:val="007E4BDC"/>
    <w:rsid w:val="007F0BE6"/>
    <w:rsid w:val="008C7FE9"/>
    <w:rsid w:val="009048BB"/>
    <w:rsid w:val="009478B5"/>
    <w:rsid w:val="00987BE0"/>
    <w:rsid w:val="00A12232"/>
    <w:rsid w:val="00A30E47"/>
    <w:rsid w:val="00AD5B14"/>
    <w:rsid w:val="00AF0D4F"/>
    <w:rsid w:val="00B023E2"/>
    <w:rsid w:val="00B83AFA"/>
    <w:rsid w:val="00C02F70"/>
    <w:rsid w:val="00C55711"/>
    <w:rsid w:val="00CD695E"/>
    <w:rsid w:val="00DB642F"/>
    <w:rsid w:val="00DD27F1"/>
    <w:rsid w:val="00E3098A"/>
    <w:rsid w:val="00E32608"/>
    <w:rsid w:val="00E471C5"/>
    <w:rsid w:val="00E53197"/>
    <w:rsid w:val="00F10BCC"/>
    <w:rsid w:val="00F27135"/>
    <w:rsid w:val="00F3167A"/>
    <w:rsid w:val="00F33592"/>
    <w:rsid w:val="00F533BC"/>
    <w:rsid w:val="00F57A32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990A4-95B6-4148-BC23-4882F24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C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BC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County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Streich</dc:creator>
  <cp:lastModifiedBy>Allison Streich</cp:lastModifiedBy>
  <cp:revision>9</cp:revision>
  <cp:lastPrinted>2020-01-07T18:11:00Z</cp:lastPrinted>
  <dcterms:created xsi:type="dcterms:W3CDTF">2020-04-02T21:51:00Z</dcterms:created>
  <dcterms:modified xsi:type="dcterms:W3CDTF">2020-04-07T17:33:00Z</dcterms:modified>
</cp:coreProperties>
</file>