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89D085"/>
        <w:tblCellMar>
          <w:left w:w="0" w:type="dxa"/>
          <w:right w:w="0" w:type="dxa"/>
        </w:tblCellMar>
        <w:tblLook w:val="04A0" w:firstRow="1" w:lastRow="0" w:firstColumn="1" w:lastColumn="0" w:noHBand="0" w:noVBand="1"/>
      </w:tblPr>
      <w:tblGrid>
        <w:gridCol w:w="9360"/>
      </w:tblGrid>
      <w:tr w:rsidR="00A508C5" w:rsidRPr="00A508C5" w14:paraId="67B85BB2" w14:textId="77777777" w:rsidTr="00A508C5">
        <w:tc>
          <w:tcPr>
            <w:tcW w:w="0" w:type="auto"/>
            <w:tcBorders>
              <w:top w:val="nil"/>
              <w:bottom w:val="nil"/>
            </w:tcBorders>
            <w:shd w:val="clear" w:color="auto" w:fill="89D085"/>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508C5" w:rsidRPr="00A508C5" w14:paraId="65B6EDA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A508C5" w:rsidRPr="00A508C5" w14:paraId="7883E54B" w14:textId="77777777">
                    <w:tc>
                      <w:tcPr>
                        <w:tcW w:w="0" w:type="auto"/>
                        <w:tcMar>
                          <w:top w:w="0" w:type="dxa"/>
                          <w:left w:w="135" w:type="dxa"/>
                          <w:bottom w:w="0" w:type="dxa"/>
                          <w:right w:w="135" w:type="dxa"/>
                        </w:tcMar>
                        <w:hideMark/>
                      </w:tcPr>
                      <w:p w14:paraId="579133FA" w14:textId="77777777" w:rsidR="00A508C5" w:rsidRPr="00A508C5" w:rsidRDefault="00A508C5" w:rsidP="00A508C5">
                        <w:pPr>
                          <w:spacing w:after="0" w:line="240" w:lineRule="auto"/>
                          <w:jc w:val="center"/>
                          <w:rPr>
                            <w:rFonts w:ascii="Helvetica" w:eastAsia="Times New Roman" w:hAnsi="Helvetica" w:cs="Helvetica"/>
                            <w:sz w:val="24"/>
                            <w:szCs w:val="24"/>
                          </w:rPr>
                        </w:pPr>
                      </w:p>
                    </w:tc>
                  </w:tr>
                </w:tbl>
                <w:p w14:paraId="77006887" w14:textId="77777777" w:rsidR="00A508C5" w:rsidRPr="00A508C5" w:rsidRDefault="00A508C5" w:rsidP="00A508C5">
                  <w:pPr>
                    <w:spacing w:after="0" w:line="240" w:lineRule="auto"/>
                    <w:rPr>
                      <w:rFonts w:ascii="Helvetica" w:eastAsia="Times New Roman" w:hAnsi="Helvetica" w:cs="Helvetica"/>
                      <w:sz w:val="24"/>
                      <w:szCs w:val="24"/>
                    </w:rPr>
                  </w:pPr>
                </w:p>
              </w:tc>
            </w:tr>
          </w:tbl>
          <w:p w14:paraId="35C87EE1" w14:textId="77777777" w:rsidR="00A508C5" w:rsidRPr="00A508C5" w:rsidRDefault="00A508C5" w:rsidP="00A508C5">
            <w:pPr>
              <w:spacing w:after="0" w:line="240" w:lineRule="auto"/>
              <w:rPr>
                <w:rFonts w:ascii="Helvetica" w:eastAsia="Times New Roman" w:hAnsi="Helvetica" w:cs="Helvetica"/>
                <w:color w:val="222222"/>
                <w:sz w:val="24"/>
                <w:szCs w:val="24"/>
              </w:rPr>
            </w:pPr>
          </w:p>
        </w:tc>
      </w:tr>
      <w:tr w:rsidR="00A508C5" w:rsidRPr="00A508C5" w14:paraId="2BBAD57E" w14:textId="77777777" w:rsidTr="00A508C5">
        <w:tc>
          <w:tcPr>
            <w:tcW w:w="0" w:type="auto"/>
            <w:tcBorders>
              <w:top w:val="nil"/>
              <w:bottom w:val="single" w:sz="12" w:space="0" w:color="EAEAEA"/>
            </w:tcBorders>
            <w:shd w:val="clear" w:color="auto" w:fill="89D085"/>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508C5" w:rsidRPr="00A508C5" w14:paraId="6BE618D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508C5" w:rsidRPr="00A508C5" w14:paraId="3593CCA5" w14:textId="77777777">
                    <w:tc>
                      <w:tcPr>
                        <w:tcW w:w="0" w:type="auto"/>
                        <w:tcMar>
                          <w:top w:w="0" w:type="dxa"/>
                          <w:left w:w="270" w:type="dxa"/>
                          <w:bottom w:w="135" w:type="dxa"/>
                          <w:right w:w="270" w:type="dxa"/>
                        </w:tcMar>
                        <w:hideMark/>
                      </w:tcPr>
                      <w:p w14:paraId="26A2B354" w14:textId="4706D36E" w:rsidR="00A508C5" w:rsidRPr="00A508C5" w:rsidRDefault="00A508C5" w:rsidP="00A508C5">
                        <w:pPr>
                          <w:spacing w:after="0" w:line="360" w:lineRule="atLeast"/>
                          <w:jc w:val="center"/>
                          <w:rPr>
                            <w:rFonts w:ascii="Helvetica" w:eastAsia="Times New Roman" w:hAnsi="Helvetica" w:cs="Helvetica"/>
                            <w:color w:val="202020"/>
                            <w:sz w:val="24"/>
                            <w:szCs w:val="24"/>
                          </w:rPr>
                        </w:pPr>
                        <w:r>
                          <w:rPr>
                            <w:rFonts w:ascii="Helvetica" w:eastAsia="Times New Roman" w:hAnsi="Helvetica" w:cs="Helvetica"/>
                            <w:b/>
                            <w:bCs/>
                            <w:color w:val="202020"/>
                            <w:sz w:val="36"/>
                            <w:szCs w:val="36"/>
                          </w:rPr>
                          <w:t xml:space="preserve">Saint Paul </w:t>
                        </w:r>
                        <w:r w:rsidRPr="00A508C5">
                          <w:rPr>
                            <w:rFonts w:ascii="Helvetica" w:eastAsia="Times New Roman" w:hAnsi="Helvetica" w:cs="Helvetica"/>
                            <w:b/>
                            <w:bCs/>
                            <w:color w:val="202020"/>
                            <w:sz w:val="36"/>
                            <w:szCs w:val="36"/>
                          </w:rPr>
                          <w:t>PHA News</w:t>
                        </w:r>
                      </w:p>
                      <w:p w14:paraId="4AC65410" w14:textId="77777777" w:rsidR="00A508C5" w:rsidRPr="00A508C5" w:rsidRDefault="00A508C5" w:rsidP="00A508C5">
                        <w:pPr>
                          <w:spacing w:after="0" w:line="488" w:lineRule="atLeast"/>
                          <w:jc w:val="center"/>
                          <w:outlineLvl w:val="0"/>
                          <w:rPr>
                            <w:rFonts w:ascii="Helvetica" w:eastAsia="Times New Roman" w:hAnsi="Helvetica" w:cs="Helvetica"/>
                            <w:b/>
                            <w:bCs/>
                            <w:color w:val="202020"/>
                            <w:kern w:val="36"/>
                            <w:sz w:val="39"/>
                            <w:szCs w:val="39"/>
                          </w:rPr>
                        </w:pPr>
                        <w:r w:rsidRPr="00A508C5">
                          <w:rPr>
                            <w:rFonts w:ascii="Helvetica" w:eastAsia="Times New Roman" w:hAnsi="Helvetica" w:cs="Helvetica"/>
                            <w:b/>
                            <w:bCs/>
                            <w:color w:val="202020"/>
                            <w:kern w:val="36"/>
                            <w:sz w:val="21"/>
                            <w:szCs w:val="21"/>
                          </w:rPr>
                          <w:t>Volume 46, March 20, 2020</w:t>
                        </w:r>
                      </w:p>
                    </w:tc>
                  </w:tr>
                </w:tbl>
                <w:p w14:paraId="021E9FD3" w14:textId="77777777" w:rsidR="00A508C5" w:rsidRPr="00A508C5" w:rsidRDefault="00A508C5" w:rsidP="00A508C5">
                  <w:pPr>
                    <w:spacing w:after="0" w:line="240" w:lineRule="auto"/>
                    <w:rPr>
                      <w:rFonts w:ascii="Helvetica" w:eastAsia="Times New Roman" w:hAnsi="Helvetica" w:cs="Helvetica"/>
                      <w:sz w:val="24"/>
                      <w:szCs w:val="24"/>
                    </w:rPr>
                  </w:pPr>
                </w:p>
              </w:tc>
            </w:tr>
          </w:tbl>
          <w:p w14:paraId="75551E31" w14:textId="77777777" w:rsidR="00A508C5" w:rsidRPr="00A508C5" w:rsidRDefault="00A508C5" w:rsidP="00A508C5">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A508C5" w:rsidRPr="00A508C5" w14:paraId="005FBA39"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A508C5" w:rsidRPr="00A508C5" w14:paraId="50BD6FA0" w14:textId="77777777">
                    <w:tc>
                      <w:tcPr>
                        <w:tcW w:w="0" w:type="auto"/>
                        <w:vAlign w:val="center"/>
                        <w:hideMark/>
                      </w:tcPr>
                      <w:p w14:paraId="5D744665" w14:textId="77777777" w:rsidR="00A508C5" w:rsidRPr="00A508C5" w:rsidRDefault="00A508C5" w:rsidP="00A508C5">
                        <w:pPr>
                          <w:spacing w:after="0" w:line="240" w:lineRule="auto"/>
                          <w:rPr>
                            <w:rFonts w:ascii="Helvetica" w:eastAsia="Times New Roman" w:hAnsi="Helvetica" w:cs="Helvetica"/>
                            <w:color w:val="222222"/>
                            <w:sz w:val="24"/>
                            <w:szCs w:val="24"/>
                          </w:rPr>
                        </w:pPr>
                      </w:p>
                    </w:tc>
                  </w:tr>
                </w:tbl>
                <w:p w14:paraId="0E702C4A" w14:textId="77777777" w:rsidR="00A508C5" w:rsidRPr="00A508C5" w:rsidRDefault="00A508C5" w:rsidP="00A508C5">
                  <w:pPr>
                    <w:spacing w:after="0" w:line="240" w:lineRule="auto"/>
                    <w:rPr>
                      <w:rFonts w:ascii="Helvetica" w:eastAsia="Times New Roman" w:hAnsi="Helvetica" w:cs="Helvetica"/>
                      <w:sz w:val="24"/>
                      <w:szCs w:val="24"/>
                    </w:rPr>
                  </w:pPr>
                </w:p>
              </w:tc>
            </w:tr>
          </w:tbl>
          <w:p w14:paraId="7377DE0B" w14:textId="77777777" w:rsidR="00A508C5" w:rsidRPr="00A508C5" w:rsidRDefault="00A508C5" w:rsidP="00A508C5">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A508C5" w:rsidRPr="00A508C5" w14:paraId="34ABA7E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508C5" w:rsidRPr="00A508C5" w14:paraId="49C0F94C" w14:textId="77777777">
                    <w:tc>
                      <w:tcPr>
                        <w:tcW w:w="0" w:type="auto"/>
                        <w:tcMar>
                          <w:top w:w="0" w:type="dxa"/>
                          <w:left w:w="270" w:type="dxa"/>
                          <w:bottom w:w="135" w:type="dxa"/>
                          <w:right w:w="270" w:type="dxa"/>
                        </w:tcMar>
                        <w:hideMark/>
                      </w:tcPr>
                      <w:p w14:paraId="588E34D2" w14:textId="77777777" w:rsidR="00A508C5" w:rsidRPr="00A508C5" w:rsidRDefault="00A508C5" w:rsidP="00A508C5">
                        <w:pPr>
                          <w:spacing w:after="0" w:line="488" w:lineRule="atLeast"/>
                          <w:outlineLvl w:val="0"/>
                          <w:rPr>
                            <w:rFonts w:ascii="Helvetica" w:eastAsia="Times New Roman" w:hAnsi="Helvetica" w:cs="Helvetica"/>
                            <w:b/>
                            <w:bCs/>
                            <w:color w:val="202020"/>
                            <w:kern w:val="36"/>
                            <w:sz w:val="39"/>
                            <w:szCs w:val="39"/>
                          </w:rPr>
                        </w:pPr>
                        <w:r w:rsidRPr="00A508C5">
                          <w:rPr>
                            <w:rFonts w:ascii="Helvetica" w:eastAsia="Times New Roman" w:hAnsi="Helvetica" w:cs="Helvetica"/>
                            <w:b/>
                            <w:bCs/>
                            <w:color w:val="202020"/>
                            <w:kern w:val="36"/>
                            <w:sz w:val="21"/>
                            <w:szCs w:val="21"/>
                          </w:rPr>
                          <w:t>March 20, 2020</w:t>
                        </w:r>
                        <w:bookmarkStart w:id="0" w:name="_GoBack"/>
                        <w:bookmarkEnd w:id="0"/>
                        <w:r w:rsidRPr="00A508C5">
                          <w:rPr>
                            <w:rFonts w:ascii="Helvetica" w:eastAsia="Times New Roman" w:hAnsi="Helvetica" w:cs="Helvetica"/>
                            <w:b/>
                            <w:bCs/>
                            <w:color w:val="202020"/>
                            <w:kern w:val="36"/>
                            <w:sz w:val="39"/>
                            <w:szCs w:val="39"/>
                          </w:rPr>
                          <w:br/>
                        </w:r>
                        <w:r w:rsidRPr="00A508C5">
                          <w:rPr>
                            <w:rFonts w:ascii="Helvetica" w:eastAsia="Times New Roman" w:hAnsi="Helvetica" w:cs="Helvetica"/>
                            <w:b/>
                            <w:bCs/>
                            <w:color w:val="202020"/>
                            <w:kern w:val="36"/>
                            <w:sz w:val="39"/>
                            <w:szCs w:val="39"/>
                          </w:rPr>
                          <w:br/>
                          <w:t xml:space="preserve">A Message from Executive Director Jon </w:t>
                        </w:r>
                        <w:proofErr w:type="spellStart"/>
                        <w:r w:rsidRPr="00A508C5">
                          <w:rPr>
                            <w:rFonts w:ascii="Helvetica" w:eastAsia="Times New Roman" w:hAnsi="Helvetica" w:cs="Helvetica"/>
                            <w:b/>
                            <w:bCs/>
                            <w:color w:val="202020"/>
                            <w:kern w:val="36"/>
                            <w:sz w:val="39"/>
                            <w:szCs w:val="39"/>
                          </w:rPr>
                          <w:t>Gutzmann</w:t>
                        </w:r>
                        <w:proofErr w:type="spellEnd"/>
                        <w:r w:rsidRPr="00A508C5">
                          <w:rPr>
                            <w:rFonts w:ascii="Helvetica" w:eastAsia="Times New Roman" w:hAnsi="Helvetica" w:cs="Helvetica"/>
                            <w:b/>
                            <w:bCs/>
                            <w:color w:val="202020"/>
                            <w:kern w:val="36"/>
                            <w:sz w:val="39"/>
                            <w:szCs w:val="39"/>
                          </w:rPr>
                          <w:t>; COVID-19 Action Plan</w:t>
                        </w:r>
                      </w:p>
                      <w:p w14:paraId="628D4902" w14:textId="77777777" w:rsidR="00A508C5" w:rsidRPr="00A508C5" w:rsidRDefault="00A508C5" w:rsidP="00A508C5">
                        <w:pPr>
                          <w:spacing w:before="150" w:after="150" w:line="240" w:lineRule="atLeast"/>
                          <w:rPr>
                            <w:rFonts w:ascii="Arial" w:eastAsia="Times New Roman" w:hAnsi="Arial" w:cs="Arial"/>
                            <w:color w:val="202020"/>
                            <w:sz w:val="24"/>
                            <w:szCs w:val="24"/>
                          </w:rPr>
                        </w:pPr>
                        <w:r w:rsidRPr="00A508C5">
                          <w:rPr>
                            <w:rFonts w:ascii="Arial" w:eastAsia="Times New Roman" w:hAnsi="Arial" w:cs="Arial"/>
                            <w:color w:val="202020"/>
                            <w:sz w:val="24"/>
                            <w:szCs w:val="24"/>
                          </w:rPr>
                          <w:br/>
                          <w:t>In accordance with guidance from the Centers for Disease Control and Prevention (CDC) and the Minnesota Department of Health, the PHA is adjusting its services and operations to protect staff and the individuals and families it serves from further spread of COVID-19.  The PHA will continue to update its action plan.  Any additions or changes to the PHA’s March 16, 2020, COVID-19 Action Plan are highlighted below.</w:t>
                        </w:r>
                        <w:r w:rsidRPr="00A508C5">
                          <w:rPr>
                            <w:rFonts w:ascii="Arial" w:eastAsia="Times New Roman" w:hAnsi="Arial" w:cs="Arial"/>
                            <w:color w:val="202020"/>
                            <w:sz w:val="24"/>
                            <w:szCs w:val="24"/>
                          </w:rPr>
                          <w:br/>
                        </w:r>
                        <w:r w:rsidRPr="00A508C5">
                          <w:rPr>
                            <w:rFonts w:ascii="Arial" w:eastAsia="Times New Roman" w:hAnsi="Arial" w:cs="Arial"/>
                            <w:color w:val="202020"/>
                            <w:sz w:val="24"/>
                            <w:szCs w:val="24"/>
                          </w:rPr>
                          <w:br/>
                          <w:t>In an effort to slow the spread of COVID-19, effective immediately all public facing PHA offices and facilities are temporarily closed to all residents and visitors.  This closure includes the Central Administrative Office at 555 Wabasha Street and all property management offices at PHA owned housing sites.  The PHA will be suspending all internal and external meetings with very few exceptions.  As much business as possible will be conducted by telephone and other electronic means.  The PHA will continue to respond as needed to emergency situations.</w:t>
                        </w:r>
                        <w:r w:rsidRPr="00A508C5">
                          <w:rPr>
                            <w:rFonts w:ascii="Arial" w:eastAsia="Times New Roman" w:hAnsi="Arial" w:cs="Arial"/>
                            <w:color w:val="202020"/>
                            <w:sz w:val="24"/>
                            <w:szCs w:val="24"/>
                          </w:rPr>
                          <w:br/>
                        </w:r>
                        <w:r w:rsidRPr="00A508C5">
                          <w:rPr>
                            <w:rFonts w:ascii="Arial" w:eastAsia="Times New Roman" w:hAnsi="Arial" w:cs="Arial"/>
                            <w:color w:val="202020"/>
                            <w:sz w:val="24"/>
                            <w:szCs w:val="24"/>
                          </w:rPr>
                          <w:br/>
                          <w:t>Closing our offices does not mean the PHA is closed.  We remain committed to our mission and the individuals and families we serve.  Property offices will have signs posted with contact information so residents can easily reach staff by telephone in lieu of a walk-in meeting.  Section 8/Housing Choice Voucher staff will conduct as much business as possible via U.S. Mail and electronic means.  PHA staff are still available to provide the emergency services and essential duties that arise in managing PHA owned properties. </w:t>
                        </w:r>
                        <w:r w:rsidRPr="00A508C5">
                          <w:rPr>
                            <w:rFonts w:ascii="Arial" w:eastAsia="Times New Roman" w:hAnsi="Arial" w:cs="Arial"/>
                            <w:color w:val="202020"/>
                            <w:sz w:val="24"/>
                            <w:szCs w:val="24"/>
                          </w:rPr>
                          <w:br/>
                        </w:r>
                        <w:r w:rsidRPr="00A508C5">
                          <w:rPr>
                            <w:rFonts w:ascii="Arial" w:eastAsia="Times New Roman" w:hAnsi="Arial" w:cs="Arial"/>
                            <w:color w:val="202020"/>
                            <w:sz w:val="24"/>
                            <w:szCs w:val="24"/>
                          </w:rPr>
                          <w:br/>
                          <w:t> </w:t>
                        </w:r>
                      </w:p>
                      <w:p w14:paraId="6136C111" w14:textId="77777777" w:rsidR="00A508C5" w:rsidRPr="00A508C5" w:rsidRDefault="00A508C5" w:rsidP="00A508C5">
                        <w:pPr>
                          <w:spacing w:before="150" w:after="150" w:line="240" w:lineRule="atLeast"/>
                          <w:jc w:val="center"/>
                          <w:rPr>
                            <w:rFonts w:ascii="Arial" w:eastAsia="Times New Roman" w:hAnsi="Arial" w:cs="Arial"/>
                            <w:color w:val="202020"/>
                            <w:sz w:val="24"/>
                            <w:szCs w:val="24"/>
                          </w:rPr>
                        </w:pPr>
                        <w:r w:rsidRPr="00A508C5">
                          <w:rPr>
                            <w:rFonts w:ascii="Arial" w:eastAsia="Times New Roman" w:hAnsi="Arial" w:cs="Arial"/>
                            <w:b/>
                            <w:bCs/>
                            <w:color w:val="202020"/>
                            <w:sz w:val="27"/>
                            <w:szCs w:val="27"/>
                          </w:rPr>
                          <w:t>COVID-19 Action Plan</w:t>
                        </w:r>
                      </w:p>
                      <w:p w14:paraId="0C99A63C" w14:textId="77777777" w:rsidR="00A508C5" w:rsidRPr="00A508C5" w:rsidRDefault="00A508C5" w:rsidP="00A508C5">
                        <w:pPr>
                          <w:spacing w:before="150" w:after="150" w:line="240" w:lineRule="atLeast"/>
                          <w:rPr>
                            <w:rFonts w:ascii="Arial" w:eastAsia="Times New Roman" w:hAnsi="Arial" w:cs="Arial"/>
                            <w:color w:val="202020"/>
                            <w:sz w:val="24"/>
                            <w:szCs w:val="24"/>
                          </w:rPr>
                        </w:pPr>
                        <w:r w:rsidRPr="00A508C5">
                          <w:rPr>
                            <w:rFonts w:ascii="Arial" w:eastAsia="Times New Roman" w:hAnsi="Arial" w:cs="Arial"/>
                            <w:color w:val="202020"/>
                            <w:sz w:val="24"/>
                            <w:szCs w:val="24"/>
                          </w:rPr>
                          <w:t> </w:t>
                        </w:r>
                        <w:r w:rsidRPr="00A508C5">
                          <w:rPr>
                            <w:rFonts w:ascii="Arial" w:eastAsia="Times New Roman" w:hAnsi="Arial" w:cs="Arial"/>
                            <w:color w:val="202020"/>
                            <w:sz w:val="24"/>
                            <w:szCs w:val="24"/>
                          </w:rPr>
                          <w:br/>
                        </w:r>
                        <w:r w:rsidRPr="00A508C5">
                          <w:rPr>
                            <w:rFonts w:ascii="Arial" w:eastAsia="Times New Roman" w:hAnsi="Arial" w:cs="Arial"/>
                            <w:b/>
                            <w:bCs/>
                            <w:color w:val="202020"/>
                            <w:sz w:val="24"/>
                            <w:szCs w:val="24"/>
                          </w:rPr>
                          <w:t xml:space="preserve">1. PHA-Owned and Managed Affordable Housing (Public Housing, Scattered </w:t>
                        </w:r>
                        <w:r w:rsidRPr="00A508C5">
                          <w:rPr>
                            <w:rFonts w:ascii="Arial" w:eastAsia="Times New Roman" w:hAnsi="Arial" w:cs="Arial"/>
                            <w:b/>
                            <w:bCs/>
                            <w:color w:val="202020"/>
                            <w:sz w:val="24"/>
                            <w:szCs w:val="24"/>
                          </w:rPr>
                          <w:lastRenderedPageBreak/>
                          <w:t>Sites, PBRA); Resident Services</w:t>
                        </w:r>
                        <w:r w:rsidRPr="00A508C5">
                          <w:rPr>
                            <w:rFonts w:ascii="Arial" w:eastAsia="Times New Roman" w:hAnsi="Arial" w:cs="Arial"/>
                            <w:color w:val="202020"/>
                            <w:sz w:val="24"/>
                            <w:szCs w:val="24"/>
                          </w:rPr>
                          <w:br/>
                          <w:t> </w:t>
                        </w:r>
                        <w:r w:rsidRPr="00A508C5">
                          <w:rPr>
                            <w:rFonts w:ascii="Arial" w:eastAsia="Times New Roman" w:hAnsi="Arial" w:cs="Arial"/>
                            <w:color w:val="202020"/>
                            <w:sz w:val="24"/>
                            <w:szCs w:val="24"/>
                          </w:rPr>
                          <w:br/>
                        </w:r>
                        <w:r w:rsidRPr="00A508C5">
                          <w:rPr>
                            <w:rFonts w:ascii="Arial" w:eastAsia="Times New Roman" w:hAnsi="Arial" w:cs="Arial"/>
                            <w:b/>
                            <w:bCs/>
                            <w:color w:val="202020"/>
                            <w:sz w:val="24"/>
                            <w:szCs w:val="24"/>
                          </w:rPr>
                          <w:t>Applicant Interviews</w:t>
                        </w:r>
                        <w:r w:rsidRPr="00A508C5">
                          <w:rPr>
                            <w:rFonts w:ascii="Arial" w:eastAsia="Times New Roman" w:hAnsi="Arial" w:cs="Arial"/>
                            <w:color w:val="202020"/>
                            <w:sz w:val="24"/>
                            <w:szCs w:val="24"/>
                          </w:rPr>
                          <w:t>:</w:t>
                        </w:r>
                      </w:p>
                      <w:p w14:paraId="7D8B0557" w14:textId="77777777" w:rsidR="00A508C5" w:rsidRPr="00A508C5" w:rsidRDefault="00A508C5" w:rsidP="00A508C5">
                        <w:pPr>
                          <w:numPr>
                            <w:ilvl w:val="0"/>
                            <w:numId w:val="1"/>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All in-person intake appointments are cancelled and all applicants with interviews already scheduled will be mailed an intake packet and be given a phone interview.</w:t>
                        </w:r>
                      </w:p>
                      <w:p w14:paraId="5958C7A0"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b/>
                            <w:bCs/>
                            <w:color w:val="202020"/>
                            <w:sz w:val="24"/>
                            <w:szCs w:val="24"/>
                          </w:rPr>
                          <w:t>Approving/Denying Files</w:t>
                        </w:r>
                      </w:p>
                      <w:p w14:paraId="3DEF2A0E" w14:textId="77777777" w:rsidR="00A508C5" w:rsidRPr="00A508C5" w:rsidRDefault="00A508C5" w:rsidP="00A508C5">
                        <w:pPr>
                          <w:numPr>
                            <w:ilvl w:val="0"/>
                            <w:numId w:val="2"/>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Applications recommended for approval or denial will be submitted electronically by rental technicians and specialists to the appropriate supervisor for review.</w:t>
                        </w:r>
                      </w:p>
                      <w:p w14:paraId="1B2D2844"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b/>
                            <w:bCs/>
                            <w:color w:val="202020"/>
                            <w:sz w:val="24"/>
                            <w:szCs w:val="24"/>
                          </w:rPr>
                          <w:t>Resident Hearings:</w:t>
                        </w:r>
                      </w:p>
                      <w:p w14:paraId="2E6E6FA1" w14:textId="77777777" w:rsidR="00A508C5" w:rsidRPr="00A508C5" w:rsidRDefault="00A508C5" w:rsidP="00A508C5">
                        <w:pPr>
                          <w:numPr>
                            <w:ilvl w:val="0"/>
                            <w:numId w:val="3"/>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All in-person denial hearings are cancelled.</w:t>
                        </w:r>
                      </w:p>
                      <w:p w14:paraId="5DBD2C6F" w14:textId="77777777" w:rsidR="00A508C5" w:rsidRPr="00A508C5" w:rsidRDefault="00A508C5" w:rsidP="00A508C5">
                        <w:pPr>
                          <w:numPr>
                            <w:ilvl w:val="0"/>
                            <w:numId w:val="3"/>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Applicants may appeal their denial by submitting via fax, email or U.S. Mail, a written explanation of why their denial should be overturned, along with supporting documentation, and two community references. </w:t>
                        </w:r>
                      </w:p>
                      <w:p w14:paraId="3D5E79F6"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b/>
                            <w:bCs/>
                            <w:color w:val="202020"/>
                            <w:sz w:val="24"/>
                            <w:szCs w:val="24"/>
                          </w:rPr>
                          <w:t>Lease Signings for New Tenants:</w:t>
                        </w:r>
                      </w:p>
                      <w:p w14:paraId="6C79B1D3" w14:textId="77777777" w:rsidR="00A508C5" w:rsidRPr="00A508C5" w:rsidRDefault="00A508C5" w:rsidP="00A508C5">
                        <w:pPr>
                          <w:numPr>
                            <w:ilvl w:val="0"/>
                            <w:numId w:val="4"/>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Lease signings and initial unit assignments will continue as usual.</w:t>
                        </w:r>
                      </w:p>
                      <w:p w14:paraId="13A7D53B"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b/>
                            <w:bCs/>
                            <w:color w:val="202020"/>
                            <w:sz w:val="24"/>
                            <w:szCs w:val="24"/>
                          </w:rPr>
                          <w:t>Inspections and Accessing of Units</w:t>
                        </w:r>
                        <w:r w:rsidRPr="00A508C5">
                          <w:rPr>
                            <w:rFonts w:ascii="Arial" w:eastAsia="Times New Roman" w:hAnsi="Arial" w:cs="Arial"/>
                            <w:color w:val="202020"/>
                            <w:sz w:val="24"/>
                            <w:szCs w:val="24"/>
                          </w:rPr>
                          <w:t>:</w:t>
                        </w:r>
                      </w:p>
                      <w:p w14:paraId="28ABE95D" w14:textId="77777777" w:rsidR="00A508C5" w:rsidRPr="00A508C5" w:rsidRDefault="00A508C5" w:rsidP="00A508C5">
                        <w:pPr>
                          <w:numPr>
                            <w:ilvl w:val="0"/>
                            <w:numId w:val="5"/>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All routine annual inspections will be postponed until further notice.</w:t>
                        </w:r>
                      </w:p>
                      <w:p w14:paraId="66245FB6" w14:textId="77777777" w:rsidR="00A508C5" w:rsidRPr="00A508C5" w:rsidRDefault="00A508C5" w:rsidP="00A508C5">
                        <w:pPr>
                          <w:numPr>
                            <w:ilvl w:val="0"/>
                            <w:numId w:val="5"/>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Life and Safety inspections will be conducted by staff as needed.</w:t>
                        </w:r>
                      </w:p>
                      <w:p w14:paraId="1C78BB89" w14:textId="77777777" w:rsidR="00A508C5" w:rsidRPr="00A508C5" w:rsidRDefault="00A508C5" w:rsidP="00A508C5">
                        <w:pPr>
                          <w:numPr>
                            <w:ilvl w:val="0"/>
                            <w:numId w:val="5"/>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Housing Managers (HM’s) will have gloves, masks and shoe covers available.</w:t>
                        </w:r>
                      </w:p>
                      <w:p w14:paraId="5EBF3841"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b/>
                            <w:bCs/>
                            <w:color w:val="202020"/>
                            <w:sz w:val="24"/>
                            <w:szCs w:val="24"/>
                          </w:rPr>
                          <w:t>Transfers:</w:t>
                        </w:r>
                      </w:p>
                      <w:p w14:paraId="68DE0C5F" w14:textId="77777777" w:rsidR="00A508C5" w:rsidRPr="00A508C5" w:rsidRDefault="00A508C5" w:rsidP="00A508C5">
                        <w:pPr>
                          <w:numPr>
                            <w:ilvl w:val="0"/>
                            <w:numId w:val="6"/>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Reasonable Accommodations/Emergency Transfers will continue as usual.</w:t>
                        </w:r>
                      </w:p>
                      <w:p w14:paraId="298D94E5"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b/>
                            <w:bCs/>
                            <w:color w:val="202020"/>
                            <w:sz w:val="24"/>
                            <w:szCs w:val="24"/>
                          </w:rPr>
                          <w:t>Rent Calculations/Certifications</w:t>
                        </w:r>
                        <w:r w:rsidRPr="00A508C5">
                          <w:rPr>
                            <w:rFonts w:ascii="Arial" w:eastAsia="Times New Roman" w:hAnsi="Arial" w:cs="Arial"/>
                            <w:color w:val="202020"/>
                            <w:sz w:val="24"/>
                            <w:szCs w:val="24"/>
                          </w:rPr>
                          <w:t>:</w:t>
                        </w:r>
                      </w:p>
                      <w:p w14:paraId="3795DCC0" w14:textId="77777777" w:rsidR="00A508C5" w:rsidRPr="00A508C5" w:rsidRDefault="00A508C5" w:rsidP="00A508C5">
                        <w:pPr>
                          <w:numPr>
                            <w:ilvl w:val="0"/>
                            <w:numId w:val="7"/>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shd w:val="clear" w:color="auto" w:fill="FFFF00"/>
                          </w:rPr>
                          <w:t>Interim recertifications will be conducted for income decreases only.  Households should immediately report any income decrease to their re-exam technician so that rent can be adjusted accordingly.  </w:t>
                        </w:r>
                      </w:p>
                      <w:p w14:paraId="0B427723" w14:textId="77777777" w:rsidR="00A508C5" w:rsidRPr="00A508C5" w:rsidRDefault="00A508C5" w:rsidP="00A508C5">
                        <w:pPr>
                          <w:numPr>
                            <w:ilvl w:val="0"/>
                            <w:numId w:val="7"/>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Income changes reported by the resident must now be done via U.S. Mail, email, fax or phone.</w:t>
                        </w:r>
                      </w:p>
                      <w:p w14:paraId="0FE134D6" w14:textId="77777777" w:rsidR="00A508C5" w:rsidRPr="00A508C5" w:rsidRDefault="00A508C5" w:rsidP="00A508C5">
                        <w:pPr>
                          <w:numPr>
                            <w:ilvl w:val="0"/>
                            <w:numId w:val="7"/>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lastRenderedPageBreak/>
                          <w:t>With supporting documentation, a resident may request a financial hardship exemption (Minimum Rent Emergency Waivers).</w:t>
                        </w:r>
                      </w:p>
                      <w:p w14:paraId="4DB4B548"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b/>
                            <w:bCs/>
                            <w:color w:val="202020"/>
                            <w:sz w:val="24"/>
                            <w:szCs w:val="24"/>
                          </w:rPr>
                          <w:t>Resident Work Orders</w:t>
                        </w:r>
                        <w:r w:rsidRPr="00A508C5">
                          <w:rPr>
                            <w:rFonts w:ascii="Arial" w:eastAsia="Times New Roman" w:hAnsi="Arial" w:cs="Arial"/>
                            <w:color w:val="202020"/>
                            <w:sz w:val="24"/>
                            <w:szCs w:val="24"/>
                          </w:rPr>
                          <w:t>:</w:t>
                        </w:r>
                      </w:p>
                      <w:p w14:paraId="289B6632" w14:textId="77777777" w:rsidR="00A508C5" w:rsidRPr="00A508C5" w:rsidRDefault="00A508C5" w:rsidP="00A508C5">
                        <w:pPr>
                          <w:numPr>
                            <w:ilvl w:val="0"/>
                            <w:numId w:val="8"/>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Administrative Support Technician’s (AST) will continue to process maintenance requests.</w:t>
                        </w:r>
                      </w:p>
                      <w:p w14:paraId="6CAC5A3D" w14:textId="77777777" w:rsidR="00A508C5" w:rsidRPr="00A508C5" w:rsidRDefault="00A508C5" w:rsidP="00A508C5">
                        <w:pPr>
                          <w:numPr>
                            <w:ilvl w:val="0"/>
                            <w:numId w:val="8"/>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Maintenance requests may be made only via phone, fax, email.</w:t>
                        </w:r>
                      </w:p>
                      <w:p w14:paraId="2B0EBA57"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b/>
                            <w:bCs/>
                            <w:color w:val="202020"/>
                            <w:sz w:val="24"/>
                            <w:szCs w:val="24"/>
                            <w:shd w:val="clear" w:color="auto" w:fill="FFFF00"/>
                          </w:rPr>
                          <w:t>Hi-rise Resident Council:</w:t>
                        </w:r>
                      </w:p>
                      <w:p w14:paraId="6F0F6FE6" w14:textId="77777777" w:rsidR="00A508C5" w:rsidRPr="00A508C5" w:rsidRDefault="00A508C5" w:rsidP="00A508C5">
                        <w:pPr>
                          <w:numPr>
                            <w:ilvl w:val="0"/>
                            <w:numId w:val="9"/>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shd w:val="clear" w:color="auto" w:fill="FFFF00"/>
                          </w:rPr>
                          <w:t>All meetings, executive committee and resident council meetings will be held either remotely, cancelled or postponed.</w:t>
                        </w:r>
                      </w:p>
                      <w:p w14:paraId="3E44B1A8"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b/>
                            <w:bCs/>
                            <w:color w:val="202020"/>
                            <w:sz w:val="24"/>
                            <w:szCs w:val="24"/>
                          </w:rPr>
                          <w:t>Congregate Housing Services Program (CHSP):</w:t>
                        </w:r>
                      </w:p>
                      <w:p w14:paraId="6C605178" w14:textId="77777777" w:rsidR="00A508C5" w:rsidRPr="00A508C5" w:rsidRDefault="00A508C5" w:rsidP="00A508C5">
                        <w:pPr>
                          <w:numPr>
                            <w:ilvl w:val="0"/>
                            <w:numId w:val="10"/>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Presbyterian Homes will continue to provide a noon meal to enrolled (senior) participants.</w:t>
                        </w:r>
                      </w:p>
                      <w:p w14:paraId="462267D2" w14:textId="77777777" w:rsidR="00A508C5" w:rsidRPr="00A508C5" w:rsidRDefault="00A508C5" w:rsidP="00A508C5">
                        <w:pPr>
                          <w:numPr>
                            <w:ilvl w:val="0"/>
                            <w:numId w:val="10"/>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Congregate in-person dining will be suspended and all meals will be delivered to each participant’s apartment.</w:t>
                        </w:r>
                      </w:p>
                      <w:p w14:paraId="30F5CD9D" w14:textId="77777777" w:rsidR="00A508C5" w:rsidRPr="00A508C5" w:rsidRDefault="00A508C5" w:rsidP="00A508C5">
                        <w:pPr>
                          <w:numPr>
                            <w:ilvl w:val="0"/>
                            <w:numId w:val="10"/>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Meal delivery will serve as the daily wellness checks for CHSP participants.</w:t>
                        </w:r>
                      </w:p>
                      <w:p w14:paraId="60DDD035"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color w:val="202020"/>
                            <w:sz w:val="24"/>
                            <w:szCs w:val="24"/>
                          </w:rPr>
                          <w:t> </w:t>
                        </w:r>
                        <w:r w:rsidRPr="00A508C5">
                          <w:rPr>
                            <w:rFonts w:ascii="Arial" w:eastAsia="Times New Roman" w:hAnsi="Arial" w:cs="Arial"/>
                            <w:color w:val="202020"/>
                            <w:sz w:val="24"/>
                            <w:szCs w:val="24"/>
                          </w:rPr>
                          <w:br/>
                        </w:r>
                        <w:r w:rsidRPr="00A508C5">
                          <w:rPr>
                            <w:rFonts w:ascii="Arial" w:eastAsia="Times New Roman" w:hAnsi="Arial" w:cs="Arial"/>
                            <w:b/>
                            <w:bCs/>
                            <w:color w:val="202020"/>
                            <w:sz w:val="24"/>
                            <w:szCs w:val="24"/>
                          </w:rPr>
                          <w:t>2. PHA-Owned and Managed Affordable Housing (Public Housing, Scattered Sites, PBRA); Maintenance</w:t>
                        </w:r>
                        <w:r w:rsidRPr="00A508C5">
                          <w:rPr>
                            <w:rFonts w:ascii="Arial" w:eastAsia="Times New Roman" w:hAnsi="Arial" w:cs="Arial"/>
                            <w:color w:val="202020"/>
                            <w:sz w:val="24"/>
                            <w:szCs w:val="24"/>
                          </w:rPr>
                          <w:br/>
                        </w:r>
                        <w:r w:rsidRPr="00A508C5">
                          <w:rPr>
                            <w:rFonts w:ascii="Arial" w:eastAsia="Times New Roman" w:hAnsi="Arial" w:cs="Arial"/>
                            <w:color w:val="202020"/>
                            <w:sz w:val="24"/>
                            <w:szCs w:val="24"/>
                          </w:rPr>
                          <w:br w:type="textWrapping" w:clear="all"/>
                        </w:r>
                        <w:r w:rsidRPr="00A508C5">
                          <w:rPr>
                            <w:rFonts w:ascii="Arial" w:eastAsia="Times New Roman" w:hAnsi="Arial" w:cs="Arial"/>
                            <w:b/>
                            <w:bCs/>
                            <w:color w:val="202020"/>
                            <w:sz w:val="24"/>
                            <w:szCs w:val="24"/>
                            <w:shd w:val="clear" w:color="auto" w:fill="FFFF00"/>
                          </w:rPr>
                          <w:t>Work orders:</w:t>
                        </w:r>
                      </w:p>
                      <w:p w14:paraId="388968BB" w14:textId="77777777" w:rsidR="00A508C5" w:rsidRPr="00A508C5" w:rsidRDefault="00A508C5" w:rsidP="00A508C5">
                        <w:pPr>
                          <w:numPr>
                            <w:ilvl w:val="0"/>
                            <w:numId w:val="11"/>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shd w:val="clear" w:color="auto" w:fill="FFFF00"/>
                          </w:rPr>
                          <w:t>All non-emergency work orders are suspended until further notice.</w:t>
                        </w:r>
                      </w:p>
                      <w:p w14:paraId="0A83A1DB" w14:textId="77777777" w:rsidR="00A508C5" w:rsidRPr="00A508C5" w:rsidRDefault="00A508C5" w:rsidP="00A508C5">
                        <w:pPr>
                          <w:numPr>
                            <w:ilvl w:val="0"/>
                            <w:numId w:val="11"/>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shd w:val="clear" w:color="auto" w:fill="FFFF00"/>
                          </w:rPr>
                          <w:t>Community rooms and community recreation centers are closed in order to support social distancing as recommended by the CDC and the Minnesota Department of Health.  This closure also allows maintenance staff to focus on providing additional cleaning measures to the common areas of buildings.</w:t>
                        </w:r>
                      </w:p>
                      <w:p w14:paraId="76E512D1"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color w:val="202020"/>
                            <w:sz w:val="24"/>
                            <w:szCs w:val="24"/>
                          </w:rPr>
                          <w:t> </w:t>
                        </w:r>
                        <w:r w:rsidRPr="00A508C5">
                          <w:rPr>
                            <w:rFonts w:ascii="Arial" w:eastAsia="Times New Roman" w:hAnsi="Arial" w:cs="Arial"/>
                            <w:color w:val="202020"/>
                            <w:sz w:val="24"/>
                            <w:szCs w:val="24"/>
                          </w:rPr>
                          <w:br/>
                        </w:r>
                        <w:r w:rsidRPr="00A508C5">
                          <w:rPr>
                            <w:rFonts w:ascii="Arial" w:eastAsia="Times New Roman" w:hAnsi="Arial" w:cs="Arial"/>
                            <w:b/>
                            <w:bCs/>
                            <w:color w:val="202020"/>
                            <w:sz w:val="24"/>
                            <w:szCs w:val="24"/>
                          </w:rPr>
                          <w:t>PHA Maintenance staff will continue regular operations and implement a series of enhanced cleaning and sanitization operations:</w:t>
                        </w:r>
                      </w:p>
                      <w:p w14:paraId="4D0FC7F9" w14:textId="77777777" w:rsidR="00A508C5" w:rsidRPr="00A508C5" w:rsidRDefault="00A508C5" w:rsidP="00A508C5">
                        <w:pPr>
                          <w:numPr>
                            <w:ilvl w:val="0"/>
                            <w:numId w:val="12"/>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Staff will disinfect shared surfaces in hi-rises, community centers and the Central Administrative Office front desk twice daily.</w:t>
                        </w:r>
                      </w:p>
                      <w:p w14:paraId="71777299" w14:textId="77777777" w:rsidR="00A508C5" w:rsidRPr="00A508C5" w:rsidRDefault="00A508C5" w:rsidP="00A508C5">
                        <w:pPr>
                          <w:numPr>
                            <w:ilvl w:val="0"/>
                            <w:numId w:val="12"/>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Supervisory staff will prepare a common checklist for maintenance staff to follow.</w:t>
                        </w:r>
                      </w:p>
                      <w:p w14:paraId="0E743AF1" w14:textId="77777777" w:rsidR="00A508C5" w:rsidRPr="00A508C5" w:rsidRDefault="00A508C5" w:rsidP="00A508C5">
                        <w:pPr>
                          <w:numPr>
                            <w:ilvl w:val="0"/>
                            <w:numId w:val="12"/>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Office staff will contribute to the effort by monitoring their own office environments. </w:t>
                        </w:r>
                      </w:p>
                      <w:p w14:paraId="1C05DDA2" w14:textId="77777777" w:rsidR="00A508C5" w:rsidRPr="00A508C5" w:rsidRDefault="00A508C5" w:rsidP="00A508C5">
                        <w:pPr>
                          <w:numPr>
                            <w:ilvl w:val="0"/>
                            <w:numId w:val="12"/>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lastRenderedPageBreak/>
                          <w:t>All Preventative Maintenance inspections are postponed until further notice.</w:t>
                        </w:r>
                      </w:p>
                      <w:p w14:paraId="28145E87"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b/>
                            <w:bCs/>
                            <w:color w:val="202020"/>
                            <w:sz w:val="24"/>
                            <w:szCs w:val="24"/>
                          </w:rPr>
                          <w:t>Cleaning and Sanitation supplies:</w:t>
                        </w:r>
                      </w:p>
                      <w:p w14:paraId="307B303E" w14:textId="77777777" w:rsidR="00A508C5" w:rsidRPr="00A508C5" w:rsidRDefault="00A508C5" w:rsidP="00A508C5">
                        <w:pPr>
                          <w:numPr>
                            <w:ilvl w:val="0"/>
                            <w:numId w:val="13"/>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 xml:space="preserve">Waterless anti-bacterial hand soap is available in PHA public spaces so residents can be encouraged to use </w:t>
                        </w:r>
                        <w:proofErr w:type="gramStart"/>
                        <w:r w:rsidRPr="00A508C5">
                          <w:rPr>
                            <w:rFonts w:ascii="Arial" w:eastAsia="Times New Roman" w:hAnsi="Arial" w:cs="Arial"/>
                            <w:color w:val="202020"/>
                            <w:sz w:val="24"/>
                            <w:szCs w:val="24"/>
                          </w:rPr>
                          <w:t>in an attempt to</w:t>
                        </w:r>
                        <w:proofErr w:type="gramEnd"/>
                        <w:r w:rsidRPr="00A508C5">
                          <w:rPr>
                            <w:rFonts w:ascii="Arial" w:eastAsia="Times New Roman" w:hAnsi="Arial" w:cs="Arial"/>
                            <w:color w:val="202020"/>
                            <w:sz w:val="24"/>
                            <w:szCs w:val="24"/>
                          </w:rPr>
                          <w:t xml:space="preserve"> insure they are not unintentionally transferring the virus.</w:t>
                        </w:r>
                      </w:p>
                      <w:p w14:paraId="00F69424" w14:textId="77777777" w:rsidR="00A508C5" w:rsidRPr="00A508C5" w:rsidRDefault="00A508C5" w:rsidP="00A508C5">
                        <w:pPr>
                          <w:numPr>
                            <w:ilvl w:val="0"/>
                            <w:numId w:val="13"/>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As supplies become more difficult to obtain, emergency purchasing procedures will be utilized to obtain cleaning supplies and personal protection equipment.</w:t>
                        </w:r>
                      </w:p>
                      <w:p w14:paraId="0E9DE5D9"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b/>
                            <w:bCs/>
                            <w:color w:val="202020"/>
                            <w:sz w:val="24"/>
                            <w:szCs w:val="24"/>
                          </w:rPr>
                          <w:t>Construction:</w:t>
                        </w:r>
                      </w:p>
                      <w:p w14:paraId="5A877539" w14:textId="77777777" w:rsidR="00A508C5" w:rsidRPr="00A508C5" w:rsidRDefault="00A508C5" w:rsidP="00A508C5">
                        <w:pPr>
                          <w:numPr>
                            <w:ilvl w:val="0"/>
                            <w:numId w:val="14"/>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Construction work will continue based upon the scope of the work.</w:t>
                        </w:r>
                      </w:p>
                      <w:p w14:paraId="19A8E450"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color w:val="202020"/>
                            <w:sz w:val="24"/>
                            <w:szCs w:val="24"/>
                          </w:rPr>
                          <w:t> </w:t>
                        </w:r>
                        <w:r w:rsidRPr="00A508C5">
                          <w:rPr>
                            <w:rFonts w:ascii="Arial" w:eastAsia="Times New Roman" w:hAnsi="Arial" w:cs="Arial"/>
                            <w:color w:val="202020"/>
                            <w:sz w:val="24"/>
                            <w:szCs w:val="24"/>
                          </w:rPr>
                          <w:br/>
                        </w:r>
                        <w:r w:rsidRPr="00A508C5">
                          <w:rPr>
                            <w:rFonts w:ascii="Arial" w:eastAsia="Times New Roman" w:hAnsi="Arial" w:cs="Arial"/>
                            <w:b/>
                            <w:bCs/>
                            <w:color w:val="202020"/>
                            <w:sz w:val="24"/>
                            <w:szCs w:val="24"/>
                          </w:rPr>
                          <w:t>3. Privately-owned PHA assisted affordable housing (Section 8, Housing Choice Voucher HCV) program</w:t>
                        </w:r>
                        <w:r w:rsidRPr="00A508C5">
                          <w:rPr>
                            <w:rFonts w:ascii="Arial" w:eastAsia="Times New Roman" w:hAnsi="Arial" w:cs="Arial"/>
                            <w:color w:val="202020"/>
                            <w:sz w:val="24"/>
                            <w:szCs w:val="24"/>
                          </w:rPr>
                          <w:br/>
                        </w:r>
                        <w:r w:rsidRPr="00A508C5">
                          <w:rPr>
                            <w:rFonts w:ascii="Arial" w:eastAsia="Times New Roman" w:hAnsi="Arial" w:cs="Arial"/>
                            <w:b/>
                            <w:bCs/>
                            <w:color w:val="202020"/>
                            <w:sz w:val="24"/>
                            <w:szCs w:val="24"/>
                          </w:rPr>
                          <w:t>Actions affecting people new to PHA program and/or Housing Choice Voucher program:</w:t>
                        </w:r>
                      </w:p>
                      <w:p w14:paraId="7F4B8FB3" w14:textId="77777777" w:rsidR="00A508C5" w:rsidRPr="00A508C5" w:rsidRDefault="00A508C5" w:rsidP="00A508C5">
                        <w:pPr>
                          <w:numPr>
                            <w:ilvl w:val="0"/>
                            <w:numId w:val="15"/>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Intake appointments will now be conducted via U.S. Mail.</w:t>
                        </w:r>
                      </w:p>
                      <w:p w14:paraId="10D4C08A" w14:textId="77777777" w:rsidR="00A508C5" w:rsidRPr="00A508C5" w:rsidRDefault="00A508C5" w:rsidP="00A508C5">
                        <w:pPr>
                          <w:numPr>
                            <w:ilvl w:val="0"/>
                            <w:numId w:val="15"/>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Briefings will now be held via electronic means.</w:t>
                        </w:r>
                      </w:p>
                      <w:p w14:paraId="4CEB2102"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b/>
                            <w:bCs/>
                            <w:color w:val="202020"/>
                            <w:sz w:val="24"/>
                            <w:szCs w:val="24"/>
                          </w:rPr>
                          <w:t>Actions affecting on going case management of current participants:</w:t>
                        </w:r>
                      </w:p>
                      <w:p w14:paraId="735E3060" w14:textId="77777777" w:rsidR="00A508C5" w:rsidRPr="00A508C5" w:rsidRDefault="00A508C5" w:rsidP="00A508C5">
                        <w:pPr>
                          <w:numPr>
                            <w:ilvl w:val="0"/>
                            <w:numId w:val="16"/>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All in-person appointments are suspended until further notice.</w:t>
                        </w:r>
                      </w:p>
                      <w:p w14:paraId="7F72CD3B" w14:textId="77777777" w:rsidR="00A508C5" w:rsidRPr="00A508C5" w:rsidRDefault="00A508C5" w:rsidP="00A508C5">
                        <w:pPr>
                          <w:numPr>
                            <w:ilvl w:val="0"/>
                            <w:numId w:val="16"/>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Mailings will include a return checklist as a reminder of all the documents needed and will also encourage participants to return via email, mail, or fax to limit contact.</w:t>
                        </w:r>
                      </w:p>
                      <w:p w14:paraId="72384219" w14:textId="77777777" w:rsidR="00A508C5" w:rsidRPr="00A508C5" w:rsidRDefault="00A508C5" w:rsidP="00A508C5">
                        <w:pPr>
                          <w:numPr>
                            <w:ilvl w:val="0"/>
                            <w:numId w:val="16"/>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Participants may request an in-person appointment if needed.</w:t>
                        </w:r>
                      </w:p>
                      <w:p w14:paraId="734CA80C" w14:textId="77777777" w:rsidR="00A508C5" w:rsidRPr="00A508C5" w:rsidRDefault="00A508C5" w:rsidP="00A508C5">
                        <w:pPr>
                          <w:numPr>
                            <w:ilvl w:val="0"/>
                            <w:numId w:val="16"/>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Staff will contact existing appointments to cancel in-person appointment and to request return of documents by mail, fax, or email. </w:t>
                        </w:r>
                      </w:p>
                      <w:p w14:paraId="5ED7D502"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b/>
                            <w:bCs/>
                            <w:color w:val="202020"/>
                            <w:sz w:val="24"/>
                            <w:szCs w:val="24"/>
                          </w:rPr>
                          <w:t>Inspections of assisted units:</w:t>
                        </w:r>
                      </w:p>
                      <w:p w14:paraId="1913A949" w14:textId="77777777" w:rsidR="00A508C5" w:rsidRPr="00A508C5" w:rsidRDefault="00A508C5" w:rsidP="00A508C5">
                        <w:pPr>
                          <w:numPr>
                            <w:ilvl w:val="0"/>
                            <w:numId w:val="17"/>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Inspections for participants moving to a new unit and/or entering our program for the first time will continue.  These are needed in order to begin housing assistance. </w:t>
                        </w:r>
                      </w:p>
                      <w:p w14:paraId="22521D27" w14:textId="77777777" w:rsidR="00A508C5" w:rsidRPr="00A508C5" w:rsidRDefault="00A508C5" w:rsidP="00A508C5">
                        <w:pPr>
                          <w:numPr>
                            <w:ilvl w:val="0"/>
                            <w:numId w:val="17"/>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 xml:space="preserve">Inspectors will have </w:t>
                        </w:r>
                        <w:proofErr w:type="gramStart"/>
                        <w:r w:rsidRPr="00A508C5">
                          <w:rPr>
                            <w:rFonts w:ascii="Arial" w:eastAsia="Times New Roman" w:hAnsi="Arial" w:cs="Arial"/>
                            <w:color w:val="202020"/>
                            <w:sz w:val="24"/>
                            <w:szCs w:val="24"/>
                          </w:rPr>
                          <w:t>gloves,</w:t>
                        </w:r>
                        <w:proofErr w:type="gramEnd"/>
                        <w:r w:rsidRPr="00A508C5">
                          <w:rPr>
                            <w:rFonts w:ascii="Arial" w:eastAsia="Times New Roman" w:hAnsi="Arial" w:cs="Arial"/>
                            <w:color w:val="202020"/>
                            <w:sz w:val="24"/>
                            <w:szCs w:val="24"/>
                          </w:rPr>
                          <w:t xml:space="preserve"> shoe covers and masks available for each inspection.</w:t>
                        </w:r>
                      </w:p>
                      <w:p w14:paraId="43352D85" w14:textId="77777777" w:rsidR="00A508C5" w:rsidRPr="00A508C5" w:rsidRDefault="00A508C5" w:rsidP="00A508C5">
                        <w:pPr>
                          <w:numPr>
                            <w:ilvl w:val="0"/>
                            <w:numId w:val="17"/>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Annual inspections already scheduled (March through May), which cannot be delayed, will only receive initial inspection and landlords can self-certify repairs completed on any nonlife-threatening deficiencies items.</w:t>
                        </w:r>
                      </w:p>
                      <w:p w14:paraId="6A2024AD" w14:textId="77777777" w:rsidR="00A508C5" w:rsidRPr="00A508C5" w:rsidRDefault="00A508C5" w:rsidP="00A508C5">
                        <w:pPr>
                          <w:numPr>
                            <w:ilvl w:val="0"/>
                            <w:numId w:val="17"/>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lastRenderedPageBreak/>
                          <w:t>Participants can request annual inspections if needed. Any annual inspection already scheduled during this time that can be delayed will be delayed for 30 days.</w:t>
                        </w:r>
                      </w:p>
                      <w:p w14:paraId="6E2BE71F" w14:textId="77777777" w:rsidR="00A508C5" w:rsidRPr="00A508C5" w:rsidRDefault="00A508C5" w:rsidP="00A508C5">
                        <w:pPr>
                          <w:numPr>
                            <w:ilvl w:val="0"/>
                            <w:numId w:val="17"/>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All re-inspections will be completed via self-certifications.</w:t>
                        </w:r>
                      </w:p>
                      <w:p w14:paraId="254E8E25"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color w:val="202020"/>
                            <w:sz w:val="24"/>
                            <w:szCs w:val="24"/>
                          </w:rPr>
                          <w:t> </w:t>
                        </w:r>
                        <w:r w:rsidRPr="00A508C5">
                          <w:rPr>
                            <w:rFonts w:ascii="Arial" w:eastAsia="Times New Roman" w:hAnsi="Arial" w:cs="Arial"/>
                            <w:color w:val="202020"/>
                            <w:sz w:val="24"/>
                            <w:szCs w:val="24"/>
                          </w:rPr>
                          <w:br/>
                        </w:r>
                        <w:r w:rsidRPr="00A508C5">
                          <w:rPr>
                            <w:rFonts w:ascii="Arial" w:eastAsia="Times New Roman" w:hAnsi="Arial" w:cs="Arial"/>
                            <w:b/>
                            <w:bCs/>
                            <w:color w:val="202020"/>
                            <w:sz w:val="24"/>
                            <w:szCs w:val="24"/>
                          </w:rPr>
                          <w:t>4. PHA employees</w:t>
                        </w:r>
                        <w:r w:rsidRPr="00A508C5">
                          <w:rPr>
                            <w:rFonts w:ascii="Arial" w:eastAsia="Times New Roman" w:hAnsi="Arial" w:cs="Arial"/>
                            <w:color w:val="202020"/>
                            <w:sz w:val="24"/>
                            <w:szCs w:val="24"/>
                          </w:rPr>
                          <w:t>: </w:t>
                        </w:r>
                        <w:r w:rsidRPr="00A508C5">
                          <w:rPr>
                            <w:rFonts w:ascii="Arial" w:eastAsia="Times New Roman" w:hAnsi="Arial" w:cs="Arial"/>
                            <w:color w:val="202020"/>
                            <w:sz w:val="24"/>
                            <w:szCs w:val="24"/>
                          </w:rPr>
                          <w:br/>
                        </w:r>
                        <w:r w:rsidRPr="00A508C5">
                          <w:rPr>
                            <w:rFonts w:ascii="Arial" w:eastAsia="Times New Roman" w:hAnsi="Arial" w:cs="Arial"/>
                            <w:color w:val="202020"/>
                            <w:sz w:val="24"/>
                            <w:szCs w:val="24"/>
                          </w:rPr>
                          <w:br/>
                        </w:r>
                        <w:r w:rsidRPr="00A508C5">
                          <w:rPr>
                            <w:rFonts w:ascii="Arial" w:eastAsia="Times New Roman" w:hAnsi="Arial" w:cs="Arial"/>
                            <w:b/>
                            <w:bCs/>
                            <w:color w:val="202020"/>
                            <w:sz w:val="24"/>
                            <w:szCs w:val="24"/>
                            <w:shd w:val="clear" w:color="auto" w:fill="FFFF00"/>
                          </w:rPr>
                          <w:t>Operational Updates:</w:t>
                        </w:r>
                      </w:p>
                      <w:p w14:paraId="51AFDAE9" w14:textId="77777777" w:rsidR="00A508C5" w:rsidRPr="00A508C5" w:rsidRDefault="00A508C5" w:rsidP="00A508C5">
                        <w:pPr>
                          <w:numPr>
                            <w:ilvl w:val="0"/>
                            <w:numId w:val="18"/>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shd w:val="clear" w:color="auto" w:fill="FFFF00"/>
                          </w:rPr>
                          <w:t>The PHA has no plans to lay-off or furlough staff.  There remains an abundance of PHA work that must be done.</w:t>
                        </w:r>
                      </w:p>
                      <w:p w14:paraId="626E02B2" w14:textId="77777777" w:rsidR="00A508C5" w:rsidRPr="00A508C5" w:rsidRDefault="00A508C5" w:rsidP="00A508C5">
                        <w:pPr>
                          <w:numPr>
                            <w:ilvl w:val="0"/>
                            <w:numId w:val="18"/>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shd w:val="clear" w:color="auto" w:fill="FFFF00"/>
                          </w:rPr>
                          <w:t xml:space="preserve">Staff is encouraged to work with their supervisor to make arrangements that promote social distancing, including working from home, flexible hours, staggered staffing schedules, and weekend and night hours.  All PHA staff who </w:t>
                        </w:r>
                        <w:proofErr w:type="gramStart"/>
                        <w:r w:rsidRPr="00A508C5">
                          <w:rPr>
                            <w:rFonts w:ascii="Arial" w:eastAsia="Times New Roman" w:hAnsi="Arial" w:cs="Arial"/>
                            <w:color w:val="202020"/>
                            <w:sz w:val="24"/>
                            <w:szCs w:val="24"/>
                            <w:shd w:val="clear" w:color="auto" w:fill="FFFF00"/>
                          </w:rPr>
                          <w:t>are able to</w:t>
                        </w:r>
                        <w:proofErr w:type="gramEnd"/>
                        <w:r w:rsidRPr="00A508C5">
                          <w:rPr>
                            <w:rFonts w:ascii="Arial" w:eastAsia="Times New Roman" w:hAnsi="Arial" w:cs="Arial"/>
                            <w:color w:val="202020"/>
                            <w:sz w:val="24"/>
                            <w:szCs w:val="24"/>
                            <w:shd w:val="clear" w:color="auto" w:fill="FFFF00"/>
                          </w:rPr>
                          <w:t xml:space="preserve"> fulfill their duties from home should do so. </w:t>
                        </w:r>
                      </w:p>
                      <w:p w14:paraId="316A4FA4" w14:textId="77777777" w:rsidR="00A508C5" w:rsidRPr="00A508C5" w:rsidRDefault="00A508C5" w:rsidP="00A508C5">
                        <w:pPr>
                          <w:numPr>
                            <w:ilvl w:val="0"/>
                            <w:numId w:val="18"/>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shd w:val="clear" w:color="auto" w:fill="FFFF00"/>
                          </w:rPr>
                          <w:t>Those employees whose positions do not allow for them to fulfill their duties from home should work with their supervisor to implement plans that reduce the amount of in-person contact with others, while still allowing for execution of essential services.</w:t>
                        </w:r>
                      </w:p>
                      <w:p w14:paraId="567E0C69"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b/>
                            <w:bCs/>
                            <w:color w:val="202020"/>
                            <w:sz w:val="24"/>
                            <w:szCs w:val="24"/>
                          </w:rPr>
                          <w:t>If you need to stay home to care for young children due to daycare and school closures</w:t>
                        </w:r>
                        <w:r w:rsidRPr="00A508C5">
                          <w:rPr>
                            <w:rFonts w:ascii="Arial" w:eastAsia="Times New Roman" w:hAnsi="Arial" w:cs="Arial"/>
                            <w:color w:val="202020"/>
                            <w:sz w:val="24"/>
                            <w:szCs w:val="24"/>
                          </w:rPr>
                          <w:t>:</w:t>
                        </w:r>
                      </w:p>
                      <w:p w14:paraId="3CAEFD13" w14:textId="77777777" w:rsidR="00A508C5" w:rsidRPr="00A508C5" w:rsidRDefault="00A508C5" w:rsidP="00A508C5">
                        <w:pPr>
                          <w:numPr>
                            <w:ilvl w:val="0"/>
                            <w:numId w:val="19"/>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Inform your supervisor by phone or email.</w:t>
                        </w:r>
                      </w:p>
                      <w:p w14:paraId="202F8F15" w14:textId="77777777" w:rsidR="00A508C5" w:rsidRPr="00A508C5" w:rsidRDefault="00A508C5" w:rsidP="00A508C5">
                        <w:pPr>
                          <w:numPr>
                            <w:ilvl w:val="0"/>
                            <w:numId w:val="19"/>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Work remotely, if approved to do so.</w:t>
                        </w:r>
                      </w:p>
                      <w:p w14:paraId="5B90CF8D" w14:textId="77777777" w:rsidR="00A508C5" w:rsidRPr="00A508C5" w:rsidRDefault="00A508C5" w:rsidP="00A508C5">
                        <w:pPr>
                          <w:numPr>
                            <w:ilvl w:val="0"/>
                            <w:numId w:val="19"/>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If not approved to work remotely, you may use your accrued leave time (any leave).</w:t>
                        </w:r>
                      </w:p>
                      <w:p w14:paraId="5D773388"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b/>
                            <w:bCs/>
                            <w:color w:val="202020"/>
                            <w:sz w:val="24"/>
                            <w:szCs w:val="24"/>
                          </w:rPr>
                          <w:t>If you have been advised to quarantine due to potential exposure to COVID</w:t>
                        </w:r>
                        <w:r w:rsidRPr="00A508C5">
                          <w:rPr>
                            <w:rFonts w:ascii="Cambria Math" w:eastAsia="Times New Roman" w:hAnsi="Cambria Math" w:cs="Cambria Math"/>
                            <w:b/>
                            <w:bCs/>
                            <w:color w:val="202020"/>
                            <w:sz w:val="24"/>
                            <w:szCs w:val="24"/>
                          </w:rPr>
                          <w:t>‐</w:t>
                        </w:r>
                        <w:r w:rsidRPr="00A508C5">
                          <w:rPr>
                            <w:rFonts w:ascii="Arial" w:eastAsia="Times New Roman" w:hAnsi="Arial" w:cs="Arial"/>
                            <w:b/>
                            <w:bCs/>
                            <w:color w:val="202020"/>
                            <w:sz w:val="24"/>
                            <w:szCs w:val="24"/>
                          </w:rPr>
                          <w:t>19</w:t>
                        </w:r>
                        <w:r w:rsidRPr="00A508C5">
                          <w:rPr>
                            <w:rFonts w:ascii="Arial" w:eastAsia="Times New Roman" w:hAnsi="Arial" w:cs="Arial"/>
                            <w:color w:val="202020"/>
                            <w:sz w:val="24"/>
                            <w:szCs w:val="24"/>
                          </w:rPr>
                          <w:t>:</w:t>
                        </w:r>
                      </w:p>
                      <w:p w14:paraId="4100C40B" w14:textId="77777777" w:rsidR="00A508C5" w:rsidRPr="00A508C5" w:rsidRDefault="00A508C5" w:rsidP="00A508C5">
                        <w:pPr>
                          <w:numPr>
                            <w:ilvl w:val="0"/>
                            <w:numId w:val="20"/>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Inform your supervisor by phone or email and stay at home for 14 days.</w:t>
                        </w:r>
                      </w:p>
                      <w:p w14:paraId="556DB974" w14:textId="77777777" w:rsidR="00A508C5" w:rsidRPr="00A508C5" w:rsidRDefault="00A508C5" w:rsidP="00A508C5">
                        <w:pPr>
                          <w:numPr>
                            <w:ilvl w:val="0"/>
                            <w:numId w:val="20"/>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Work remotely, if approved to do so.</w:t>
                        </w:r>
                      </w:p>
                      <w:p w14:paraId="6D7080B6" w14:textId="77777777" w:rsidR="00A508C5" w:rsidRPr="00A508C5" w:rsidRDefault="00A508C5" w:rsidP="00A508C5">
                        <w:pPr>
                          <w:numPr>
                            <w:ilvl w:val="0"/>
                            <w:numId w:val="20"/>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If not approved to work remotely, you may use your accrued leave time (any leave).</w:t>
                        </w:r>
                      </w:p>
                      <w:p w14:paraId="1006C3B3" w14:textId="77777777" w:rsidR="00A508C5" w:rsidRPr="00A508C5" w:rsidRDefault="00A508C5" w:rsidP="00A508C5">
                        <w:pPr>
                          <w:numPr>
                            <w:ilvl w:val="0"/>
                            <w:numId w:val="20"/>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You may ask for Vacation Donation, which needs to be approved by the Human Resources Director, per current policy.</w:t>
                        </w:r>
                      </w:p>
                      <w:p w14:paraId="6E8E6DFC"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b/>
                            <w:bCs/>
                            <w:color w:val="202020"/>
                            <w:sz w:val="24"/>
                            <w:szCs w:val="24"/>
                          </w:rPr>
                          <w:t>If you have COVID</w:t>
                        </w:r>
                        <w:r w:rsidRPr="00A508C5">
                          <w:rPr>
                            <w:rFonts w:ascii="Cambria Math" w:eastAsia="Times New Roman" w:hAnsi="Cambria Math" w:cs="Cambria Math"/>
                            <w:b/>
                            <w:bCs/>
                            <w:color w:val="202020"/>
                            <w:sz w:val="24"/>
                            <w:szCs w:val="24"/>
                          </w:rPr>
                          <w:t>‐</w:t>
                        </w:r>
                        <w:r w:rsidRPr="00A508C5">
                          <w:rPr>
                            <w:rFonts w:ascii="Arial" w:eastAsia="Times New Roman" w:hAnsi="Arial" w:cs="Arial"/>
                            <w:b/>
                            <w:bCs/>
                            <w:color w:val="202020"/>
                            <w:sz w:val="24"/>
                            <w:szCs w:val="24"/>
                          </w:rPr>
                          <w:t>19 and need to isolate</w:t>
                        </w:r>
                        <w:r w:rsidRPr="00A508C5">
                          <w:rPr>
                            <w:rFonts w:ascii="Arial" w:eastAsia="Times New Roman" w:hAnsi="Arial" w:cs="Arial"/>
                            <w:color w:val="202020"/>
                            <w:sz w:val="24"/>
                            <w:szCs w:val="24"/>
                          </w:rPr>
                          <w:t>:</w:t>
                        </w:r>
                      </w:p>
                      <w:p w14:paraId="691E5315" w14:textId="77777777" w:rsidR="00A508C5" w:rsidRPr="00A508C5" w:rsidRDefault="00A508C5" w:rsidP="00A508C5">
                        <w:pPr>
                          <w:numPr>
                            <w:ilvl w:val="0"/>
                            <w:numId w:val="21"/>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Inform your supervisor and HR by phone or email and stay at home until symptoms have cleared.</w:t>
                        </w:r>
                      </w:p>
                      <w:p w14:paraId="4B663441" w14:textId="77777777" w:rsidR="00A508C5" w:rsidRPr="00A508C5" w:rsidRDefault="00A508C5" w:rsidP="00A508C5">
                        <w:pPr>
                          <w:numPr>
                            <w:ilvl w:val="0"/>
                            <w:numId w:val="22"/>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Work remotely, if approved to do so.</w:t>
                        </w:r>
                      </w:p>
                      <w:p w14:paraId="2AEF8379" w14:textId="77777777" w:rsidR="00A508C5" w:rsidRPr="00A508C5" w:rsidRDefault="00A508C5" w:rsidP="00A508C5">
                        <w:pPr>
                          <w:numPr>
                            <w:ilvl w:val="0"/>
                            <w:numId w:val="22"/>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lastRenderedPageBreak/>
                          <w:t>If not approved to work remotely, you may use your accrued leave time (any leave).</w:t>
                        </w:r>
                      </w:p>
                      <w:p w14:paraId="419374FA" w14:textId="77777777" w:rsidR="00A508C5" w:rsidRPr="00A508C5" w:rsidRDefault="00A508C5" w:rsidP="00A508C5">
                        <w:pPr>
                          <w:numPr>
                            <w:ilvl w:val="0"/>
                            <w:numId w:val="22"/>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You may ask for Vacation Donation, which needs to be approved by the Human Resources Director, per current policy.</w:t>
                        </w:r>
                      </w:p>
                      <w:p w14:paraId="50FB6141"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b/>
                            <w:bCs/>
                            <w:color w:val="202020"/>
                            <w:sz w:val="24"/>
                            <w:szCs w:val="24"/>
                          </w:rPr>
                          <w:t>If you need to stay at home to care for a dependent or a family member who is sick with COVID</w:t>
                        </w:r>
                        <w:r w:rsidRPr="00A508C5">
                          <w:rPr>
                            <w:rFonts w:ascii="Cambria Math" w:eastAsia="Times New Roman" w:hAnsi="Cambria Math" w:cs="Cambria Math"/>
                            <w:b/>
                            <w:bCs/>
                            <w:color w:val="202020"/>
                            <w:sz w:val="24"/>
                            <w:szCs w:val="24"/>
                          </w:rPr>
                          <w:t>‐</w:t>
                        </w:r>
                        <w:r w:rsidRPr="00A508C5">
                          <w:rPr>
                            <w:rFonts w:ascii="Arial" w:eastAsia="Times New Roman" w:hAnsi="Arial" w:cs="Arial"/>
                            <w:b/>
                            <w:bCs/>
                            <w:color w:val="202020"/>
                            <w:sz w:val="24"/>
                            <w:szCs w:val="24"/>
                          </w:rPr>
                          <w:t>19</w:t>
                        </w:r>
                        <w:r w:rsidRPr="00A508C5">
                          <w:rPr>
                            <w:rFonts w:ascii="Arial" w:eastAsia="Times New Roman" w:hAnsi="Arial" w:cs="Arial"/>
                            <w:color w:val="202020"/>
                            <w:sz w:val="24"/>
                            <w:szCs w:val="24"/>
                          </w:rPr>
                          <w:t>:</w:t>
                        </w:r>
                      </w:p>
                      <w:p w14:paraId="56CECA90" w14:textId="77777777" w:rsidR="00A508C5" w:rsidRPr="00A508C5" w:rsidRDefault="00A508C5" w:rsidP="00A508C5">
                        <w:pPr>
                          <w:numPr>
                            <w:ilvl w:val="0"/>
                            <w:numId w:val="23"/>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Inform your supervisor and HR by phone or email and stay home.</w:t>
                        </w:r>
                      </w:p>
                      <w:p w14:paraId="563DC8E2" w14:textId="77777777" w:rsidR="00A508C5" w:rsidRPr="00A508C5" w:rsidRDefault="00A508C5" w:rsidP="00A508C5">
                        <w:pPr>
                          <w:numPr>
                            <w:ilvl w:val="0"/>
                            <w:numId w:val="23"/>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Work remotely, if approved to do so.</w:t>
                        </w:r>
                      </w:p>
                      <w:p w14:paraId="1B506663" w14:textId="77777777" w:rsidR="00A508C5" w:rsidRPr="00A508C5" w:rsidRDefault="00A508C5" w:rsidP="00A508C5">
                        <w:pPr>
                          <w:numPr>
                            <w:ilvl w:val="0"/>
                            <w:numId w:val="23"/>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If not approved to work remotely, you may use your accrued leave time (any leave).</w:t>
                        </w:r>
                      </w:p>
                      <w:p w14:paraId="7674A719"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b/>
                            <w:bCs/>
                            <w:color w:val="202020"/>
                            <w:sz w:val="24"/>
                            <w:szCs w:val="24"/>
                          </w:rPr>
                          <w:t>If you have a medical condition and your treating physician is recommending that you maintain social distancing</w:t>
                        </w:r>
                        <w:r w:rsidRPr="00A508C5">
                          <w:rPr>
                            <w:rFonts w:ascii="Arial" w:eastAsia="Times New Roman" w:hAnsi="Arial" w:cs="Arial"/>
                            <w:color w:val="202020"/>
                            <w:sz w:val="24"/>
                            <w:szCs w:val="24"/>
                          </w:rPr>
                          <w:t>:</w:t>
                        </w:r>
                      </w:p>
                      <w:p w14:paraId="743B60B1" w14:textId="77777777" w:rsidR="00A508C5" w:rsidRPr="00A508C5" w:rsidRDefault="00A508C5" w:rsidP="00A508C5">
                        <w:pPr>
                          <w:numPr>
                            <w:ilvl w:val="0"/>
                            <w:numId w:val="24"/>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Inform your supervisor by phone or email and email your doctor’s note if possible.</w:t>
                        </w:r>
                      </w:p>
                      <w:p w14:paraId="24F954D2" w14:textId="77777777" w:rsidR="00A508C5" w:rsidRPr="00A508C5" w:rsidRDefault="00A508C5" w:rsidP="00A508C5">
                        <w:pPr>
                          <w:numPr>
                            <w:ilvl w:val="0"/>
                            <w:numId w:val="24"/>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Work remotely, if approved to do so.</w:t>
                        </w:r>
                      </w:p>
                      <w:p w14:paraId="0C37D322" w14:textId="77777777" w:rsidR="00A508C5" w:rsidRPr="00A508C5" w:rsidRDefault="00A508C5" w:rsidP="00A508C5">
                        <w:pPr>
                          <w:numPr>
                            <w:ilvl w:val="0"/>
                            <w:numId w:val="24"/>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If not approved to work remotely, you may use your accrued leave time (any leave).</w:t>
                        </w:r>
                      </w:p>
                      <w:p w14:paraId="54AB86D5" w14:textId="77777777" w:rsidR="00A508C5" w:rsidRPr="00A508C5" w:rsidRDefault="00A508C5" w:rsidP="00A508C5">
                        <w:pPr>
                          <w:spacing w:after="0" w:line="240" w:lineRule="atLeast"/>
                          <w:rPr>
                            <w:rFonts w:ascii="Arial" w:eastAsia="Times New Roman" w:hAnsi="Arial" w:cs="Arial"/>
                            <w:color w:val="202020"/>
                            <w:sz w:val="24"/>
                            <w:szCs w:val="24"/>
                          </w:rPr>
                        </w:pPr>
                        <w:r w:rsidRPr="00A508C5">
                          <w:rPr>
                            <w:rFonts w:ascii="Arial" w:eastAsia="Times New Roman" w:hAnsi="Arial" w:cs="Arial"/>
                            <w:b/>
                            <w:bCs/>
                            <w:color w:val="202020"/>
                            <w:sz w:val="24"/>
                            <w:szCs w:val="24"/>
                          </w:rPr>
                          <w:t xml:space="preserve">If you do not want to come to work because you are afraid that you may </w:t>
                        </w:r>
                        <w:proofErr w:type="gramStart"/>
                        <w:r w:rsidRPr="00A508C5">
                          <w:rPr>
                            <w:rFonts w:ascii="Arial" w:eastAsia="Times New Roman" w:hAnsi="Arial" w:cs="Arial"/>
                            <w:b/>
                            <w:bCs/>
                            <w:color w:val="202020"/>
                            <w:sz w:val="24"/>
                            <w:szCs w:val="24"/>
                          </w:rPr>
                          <w:t>come in contact with</w:t>
                        </w:r>
                        <w:proofErr w:type="gramEnd"/>
                        <w:r w:rsidRPr="00A508C5">
                          <w:rPr>
                            <w:rFonts w:ascii="Arial" w:eastAsia="Times New Roman" w:hAnsi="Arial" w:cs="Arial"/>
                            <w:b/>
                            <w:bCs/>
                            <w:color w:val="202020"/>
                            <w:sz w:val="24"/>
                            <w:szCs w:val="24"/>
                          </w:rPr>
                          <w:t xml:space="preserve"> COVID</w:t>
                        </w:r>
                        <w:r w:rsidRPr="00A508C5">
                          <w:rPr>
                            <w:rFonts w:ascii="Cambria Math" w:eastAsia="Times New Roman" w:hAnsi="Cambria Math" w:cs="Cambria Math"/>
                            <w:b/>
                            <w:bCs/>
                            <w:color w:val="202020"/>
                            <w:sz w:val="24"/>
                            <w:szCs w:val="24"/>
                          </w:rPr>
                          <w:t>‐</w:t>
                        </w:r>
                        <w:r w:rsidRPr="00A508C5">
                          <w:rPr>
                            <w:rFonts w:ascii="Arial" w:eastAsia="Times New Roman" w:hAnsi="Arial" w:cs="Arial"/>
                            <w:b/>
                            <w:bCs/>
                            <w:color w:val="202020"/>
                            <w:sz w:val="24"/>
                            <w:szCs w:val="24"/>
                          </w:rPr>
                          <w:t>19 through the workplace:</w:t>
                        </w:r>
                      </w:p>
                      <w:p w14:paraId="53607E28" w14:textId="77777777" w:rsidR="00A508C5" w:rsidRPr="00A508C5" w:rsidRDefault="00A508C5" w:rsidP="00A508C5">
                        <w:pPr>
                          <w:numPr>
                            <w:ilvl w:val="0"/>
                            <w:numId w:val="25"/>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Inform your supervisor by phone or email and request leave.</w:t>
                        </w:r>
                      </w:p>
                      <w:p w14:paraId="37D4AA23" w14:textId="77777777" w:rsidR="00A508C5" w:rsidRPr="00A508C5" w:rsidRDefault="00A508C5" w:rsidP="00A508C5">
                        <w:pPr>
                          <w:numPr>
                            <w:ilvl w:val="0"/>
                            <w:numId w:val="25"/>
                          </w:numPr>
                          <w:spacing w:before="100" w:beforeAutospacing="1" w:after="100" w:afterAutospacing="1" w:line="240" w:lineRule="atLeast"/>
                          <w:ind w:left="945"/>
                          <w:rPr>
                            <w:rFonts w:ascii="Arial" w:eastAsia="Times New Roman" w:hAnsi="Arial" w:cs="Arial"/>
                            <w:color w:val="202020"/>
                            <w:sz w:val="24"/>
                            <w:szCs w:val="24"/>
                          </w:rPr>
                        </w:pPr>
                        <w:r w:rsidRPr="00A508C5">
                          <w:rPr>
                            <w:rFonts w:ascii="Arial" w:eastAsia="Times New Roman" w:hAnsi="Arial" w:cs="Arial"/>
                            <w:color w:val="202020"/>
                            <w:sz w:val="24"/>
                            <w:szCs w:val="24"/>
                          </w:rPr>
                          <w:t>You may use your accrued leave time (any leave).</w:t>
                        </w:r>
                      </w:p>
                      <w:p w14:paraId="748FBFE0" w14:textId="77777777" w:rsidR="00A508C5" w:rsidRPr="00A508C5" w:rsidRDefault="00A508C5" w:rsidP="00A508C5">
                        <w:pPr>
                          <w:spacing w:before="150" w:after="150" w:line="240" w:lineRule="atLeast"/>
                          <w:rPr>
                            <w:rFonts w:ascii="Arial" w:eastAsia="Times New Roman" w:hAnsi="Arial" w:cs="Arial"/>
                            <w:color w:val="202020"/>
                            <w:sz w:val="24"/>
                            <w:szCs w:val="24"/>
                          </w:rPr>
                        </w:pPr>
                        <w:r w:rsidRPr="00A508C5">
                          <w:rPr>
                            <w:rFonts w:ascii="Arial" w:eastAsia="Times New Roman" w:hAnsi="Arial" w:cs="Arial"/>
                            <w:b/>
                            <w:bCs/>
                            <w:color w:val="202020"/>
                            <w:sz w:val="24"/>
                            <w:szCs w:val="24"/>
                          </w:rPr>
                          <w:t>5. Resident Informational Links and Community Resources:</w:t>
                        </w:r>
                        <w:r w:rsidRPr="00A508C5">
                          <w:rPr>
                            <w:rFonts w:ascii="Arial" w:eastAsia="Times New Roman" w:hAnsi="Arial" w:cs="Arial"/>
                            <w:color w:val="202020"/>
                            <w:sz w:val="24"/>
                            <w:szCs w:val="24"/>
                          </w:rPr>
                          <w:br/>
                          <w:t> </w:t>
                        </w:r>
                        <w:r w:rsidRPr="00A508C5">
                          <w:rPr>
                            <w:rFonts w:ascii="Arial" w:eastAsia="Times New Roman" w:hAnsi="Arial" w:cs="Arial"/>
                            <w:color w:val="202020"/>
                            <w:sz w:val="24"/>
                            <w:szCs w:val="24"/>
                          </w:rPr>
                          <w:br/>
                          <w:t>MN Governor’s Office:  https://mn.gov/governor/</w:t>
                        </w:r>
                        <w:r w:rsidRPr="00A508C5">
                          <w:rPr>
                            <w:rFonts w:ascii="Arial" w:eastAsia="Times New Roman" w:hAnsi="Arial" w:cs="Arial"/>
                            <w:color w:val="202020"/>
                            <w:sz w:val="24"/>
                            <w:szCs w:val="24"/>
                          </w:rPr>
                          <w:br/>
                          <w:t> </w:t>
                        </w:r>
                        <w:r w:rsidRPr="00A508C5">
                          <w:rPr>
                            <w:rFonts w:ascii="Arial" w:eastAsia="Times New Roman" w:hAnsi="Arial" w:cs="Arial"/>
                            <w:color w:val="202020"/>
                            <w:sz w:val="24"/>
                            <w:szCs w:val="24"/>
                          </w:rPr>
                          <w:br/>
                          <w:t>Mayor of the City of St. Paul:  </w:t>
                        </w:r>
                        <w:hyperlink r:id="rId5" w:tgtFrame="_blank" w:history="1">
                          <w:r w:rsidRPr="00A508C5">
                            <w:rPr>
                              <w:rFonts w:ascii="Arial" w:eastAsia="Times New Roman" w:hAnsi="Arial" w:cs="Arial"/>
                              <w:color w:val="007C89"/>
                              <w:sz w:val="24"/>
                              <w:szCs w:val="24"/>
                              <w:u w:val="single"/>
                            </w:rPr>
                            <w:t>https://www.stpaul.gov/</w:t>
                          </w:r>
                        </w:hyperlink>
                        <w:r w:rsidRPr="00A508C5">
                          <w:rPr>
                            <w:rFonts w:ascii="Arial" w:eastAsia="Times New Roman" w:hAnsi="Arial" w:cs="Arial"/>
                            <w:color w:val="202020"/>
                            <w:sz w:val="24"/>
                            <w:szCs w:val="24"/>
                          </w:rPr>
                          <w:br/>
                          <w:t> </w:t>
                        </w:r>
                        <w:r w:rsidRPr="00A508C5">
                          <w:rPr>
                            <w:rFonts w:ascii="Arial" w:eastAsia="Times New Roman" w:hAnsi="Arial" w:cs="Arial"/>
                            <w:color w:val="202020"/>
                            <w:sz w:val="24"/>
                            <w:szCs w:val="24"/>
                          </w:rPr>
                          <w:br/>
                          <w:t>HUD Page on COVID-19:  </w:t>
                        </w:r>
                        <w:hyperlink r:id="rId6" w:tgtFrame="_blank" w:history="1">
                          <w:r w:rsidRPr="00A508C5">
                            <w:rPr>
                              <w:rFonts w:ascii="Arial" w:eastAsia="Times New Roman" w:hAnsi="Arial" w:cs="Arial"/>
                              <w:color w:val="007C89"/>
                              <w:sz w:val="24"/>
                              <w:szCs w:val="24"/>
                              <w:u w:val="single"/>
                            </w:rPr>
                            <w:t>https://www.hud.gov/coronavirus</w:t>
                          </w:r>
                        </w:hyperlink>
                        <w:r w:rsidRPr="00A508C5">
                          <w:rPr>
                            <w:rFonts w:ascii="Arial" w:eastAsia="Times New Roman" w:hAnsi="Arial" w:cs="Arial"/>
                            <w:color w:val="202020"/>
                            <w:sz w:val="24"/>
                            <w:szCs w:val="24"/>
                          </w:rPr>
                          <w:br/>
                          <w:t> </w:t>
                        </w:r>
                        <w:r w:rsidRPr="00A508C5">
                          <w:rPr>
                            <w:rFonts w:ascii="Arial" w:eastAsia="Times New Roman" w:hAnsi="Arial" w:cs="Arial"/>
                            <w:color w:val="202020"/>
                            <w:sz w:val="24"/>
                            <w:szCs w:val="24"/>
                          </w:rPr>
                          <w:br/>
                          <w:t>Center for Disease Control: </w:t>
                        </w:r>
                        <w:hyperlink r:id="rId7" w:tgtFrame="_blank" w:history="1">
                          <w:r w:rsidRPr="00A508C5">
                            <w:rPr>
                              <w:rFonts w:ascii="Arial" w:eastAsia="Times New Roman" w:hAnsi="Arial" w:cs="Arial"/>
                              <w:color w:val="007C89"/>
                              <w:sz w:val="24"/>
                              <w:szCs w:val="24"/>
                              <w:u w:val="single"/>
                            </w:rPr>
                            <w:t> https://www.cdc.gov/</w:t>
                          </w:r>
                        </w:hyperlink>
                        <w:r w:rsidRPr="00A508C5">
                          <w:rPr>
                            <w:rFonts w:ascii="Arial" w:eastAsia="Times New Roman" w:hAnsi="Arial" w:cs="Arial"/>
                            <w:color w:val="202020"/>
                            <w:sz w:val="24"/>
                            <w:szCs w:val="24"/>
                          </w:rPr>
                          <w:br/>
                          <w:t> </w:t>
                        </w:r>
                        <w:r w:rsidRPr="00A508C5">
                          <w:rPr>
                            <w:rFonts w:ascii="Arial" w:eastAsia="Times New Roman" w:hAnsi="Arial" w:cs="Arial"/>
                            <w:color w:val="202020"/>
                            <w:sz w:val="24"/>
                            <w:szCs w:val="24"/>
                          </w:rPr>
                          <w:br/>
                        </w:r>
                        <w:r w:rsidRPr="00A508C5">
                          <w:rPr>
                            <w:rFonts w:ascii="Arial" w:eastAsia="Times New Roman" w:hAnsi="Arial" w:cs="Arial"/>
                            <w:color w:val="202020"/>
                            <w:sz w:val="24"/>
                            <w:szCs w:val="24"/>
                            <w:shd w:val="clear" w:color="auto" w:fill="FFFF00"/>
                          </w:rPr>
                          <w:t>MN Department of Health: </w:t>
                        </w:r>
                        <w:hyperlink r:id="rId8" w:tgtFrame="_blank" w:history="1">
                          <w:r w:rsidRPr="00A508C5">
                            <w:rPr>
                              <w:rFonts w:ascii="Arial" w:eastAsia="Times New Roman" w:hAnsi="Arial" w:cs="Arial"/>
                              <w:color w:val="007C89"/>
                              <w:sz w:val="24"/>
                              <w:szCs w:val="24"/>
                              <w:u w:val="single"/>
                              <w:shd w:val="clear" w:color="auto" w:fill="FFFF00"/>
                            </w:rPr>
                            <w:t>https://www.health.state.mn.us/diseases/coronavirus/index.html</w:t>
                          </w:r>
                        </w:hyperlink>
                        <w:r w:rsidRPr="00A508C5">
                          <w:rPr>
                            <w:rFonts w:ascii="Arial" w:eastAsia="Times New Roman" w:hAnsi="Arial" w:cs="Arial"/>
                            <w:color w:val="202020"/>
                            <w:sz w:val="24"/>
                            <w:szCs w:val="24"/>
                          </w:rPr>
                          <w:br/>
                        </w:r>
                        <w:r w:rsidRPr="00A508C5">
                          <w:rPr>
                            <w:rFonts w:ascii="Arial" w:eastAsia="Times New Roman" w:hAnsi="Arial" w:cs="Arial"/>
                            <w:color w:val="202020"/>
                            <w:sz w:val="24"/>
                            <w:szCs w:val="24"/>
                            <w:shd w:val="clear" w:color="auto" w:fill="FFFF00"/>
                          </w:rPr>
                          <w:t> </w:t>
                        </w:r>
                        <w:r w:rsidRPr="00A508C5">
                          <w:rPr>
                            <w:rFonts w:ascii="Arial" w:eastAsia="Times New Roman" w:hAnsi="Arial" w:cs="Arial"/>
                            <w:color w:val="202020"/>
                            <w:sz w:val="24"/>
                            <w:szCs w:val="24"/>
                          </w:rPr>
                          <w:br/>
                        </w:r>
                        <w:r w:rsidRPr="00A508C5">
                          <w:rPr>
                            <w:rFonts w:ascii="Arial" w:eastAsia="Times New Roman" w:hAnsi="Arial" w:cs="Arial"/>
                            <w:color w:val="202020"/>
                            <w:sz w:val="24"/>
                            <w:szCs w:val="24"/>
                            <w:shd w:val="clear" w:color="auto" w:fill="FFFF00"/>
                          </w:rPr>
                          <w:t>Governor’s Executive Order on Veteran Housing: </w:t>
                        </w:r>
                        <w:hyperlink r:id="rId9" w:tgtFrame="_blank" w:history="1">
                          <w:r w:rsidRPr="00A508C5">
                            <w:rPr>
                              <w:rFonts w:ascii="Arial" w:eastAsia="Times New Roman" w:hAnsi="Arial" w:cs="Arial"/>
                              <w:color w:val="007C89"/>
                              <w:sz w:val="24"/>
                              <w:szCs w:val="24"/>
                              <w:u w:val="single"/>
                              <w:shd w:val="clear" w:color="auto" w:fill="FFFF00"/>
                            </w:rPr>
                            <w:t>https://mn.gov/governor/news/#/detail/appId/1/id/423646</w:t>
                          </w:r>
                        </w:hyperlink>
                        <w:r w:rsidRPr="00A508C5">
                          <w:rPr>
                            <w:rFonts w:ascii="Arial" w:eastAsia="Times New Roman" w:hAnsi="Arial" w:cs="Arial"/>
                            <w:color w:val="202020"/>
                            <w:sz w:val="24"/>
                            <w:szCs w:val="24"/>
                          </w:rPr>
                          <w:br/>
                        </w:r>
                        <w:r w:rsidRPr="00A508C5">
                          <w:rPr>
                            <w:rFonts w:ascii="Arial" w:eastAsia="Times New Roman" w:hAnsi="Arial" w:cs="Arial"/>
                            <w:color w:val="202020"/>
                            <w:sz w:val="24"/>
                            <w:szCs w:val="24"/>
                            <w:shd w:val="clear" w:color="auto" w:fill="FFFF00"/>
                          </w:rPr>
                          <w:t> </w:t>
                        </w:r>
                        <w:r w:rsidRPr="00A508C5">
                          <w:rPr>
                            <w:rFonts w:ascii="Arial" w:eastAsia="Times New Roman" w:hAnsi="Arial" w:cs="Arial"/>
                            <w:color w:val="202020"/>
                            <w:sz w:val="24"/>
                            <w:szCs w:val="24"/>
                          </w:rPr>
                          <w:br/>
                        </w:r>
                        <w:r w:rsidRPr="00A508C5">
                          <w:rPr>
                            <w:rFonts w:ascii="Arial" w:eastAsia="Times New Roman" w:hAnsi="Arial" w:cs="Arial"/>
                            <w:color w:val="202020"/>
                            <w:sz w:val="24"/>
                            <w:szCs w:val="24"/>
                            <w:shd w:val="clear" w:color="auto" w:fill="FFFF00"/>
                          </w:rPr>
                          <w:t>Minnesota Department of Heath COVID-19 Hotlines:</w:t>
                        </w:r>
                        <w:r w:rsidRPr="00A508C5">
                          <w:rPr>
                            <w:rFonts w:ascii="Arial" w:eastAsia="Times New Roman" w:hAnsi="Arial" w:cs="Arial"/>
                            <w:color w:val="202020"/>
                            <w:sz w:val="24"/>
                            <w:szCs w:val="24"/>
                          </w:rPr>
                          <w:br/>
                        </w:r>
                        <w:r w:rsidRPr="00A508C5">
                          <w:rPr>
                            <w:rFonts w:ascii="Arial" w:eastAsia="Times New Roman" w:hAnsi="Arial" w:cs="Arial"/>
                            <w:color w:val="202020"/>
                            <w:sz w:val="24"/>
                            <w:szCs w:val="24"/>
                            <w:shd w:val="clear" w:color="auto" w:fill="FFFF00"/>
                          </w:rPr>
                          <w:lastRenderedPageBreak/>
                          <w:t>School and childcare questions: 651-297-1304</w:t>
                        </w:r>
                        <w:r w:rsidRPr="00A508C5">
                          <w:rPr>
                            <w:rFonts w:ascii="Arial" w:eastAsia="Times New Roman" w:hAnsi="Arial" w:cs="Arial"/>
                            <w:color w:val="202020"/>
                            <w:sz w:val="24"/>
                            <w:szCs w:val="24"/>
                          </w:rPr>
                          <w:br/>
                        </w:r>
                        <w:r w:rsidRPr="00A508C5">
                          <w:rPr>
                            <w:rFonts w:ascii="Arial" w:eastAsia="Times New Roman" w:hAnsi="Arial" w:cs="Arial"/>
                            <w:color w:val="202020"/>
                            <w:sz w:val="24"/>
                            <w:szCs w:val="24"/>
                            <w:shd w:val="clear" w:color="auto" w:fill="FFFF00"/>
                          </w:rPr>
                          <w:t>Health questions:  651-201-3920 or 1-800-657-3903</w:t>
                        </w:r>
                        <w:r w:rsidRPr="00A508C5">
                          <w:rPr>
                            <w:rFonts w:ascii="Arial" w:eastAsia="Times New Roman" w:hAnsi="Arial" w:cs="Arial"/>
                            <w:color w:val="202020"/>
                            <w:sz w:val="24"/>
                            <w:szCs w:val="24"/>
                          </w:rPr>
                          <w:br/>
                          <w:t> </w:t>
                        </w:r>
                        <w:r w:rsidRPr="00A508C5">
                          <w:rPr>
                            <w:rFonts w:ascii="Arial" w:eastAsia="Times New Roman" w:hAnsi="Arial" w:cs="Arial"/>
                            <w:color w:val="202020"/>
                            <w:sz w:val="24"/>
                            <w:szCs w:val="24"/>
                          </w:rPr>
                          <w:br/>
                          <w:t>This PHA COVID-19 Action Plan will be updated on a regular basis.  Please visit the PHA’s website at www.stpha.org.</w:t>
                        </w:r>
                        <w:r w:rsidRPr="00A508C5">
                          <w:rPr>
                            <w:rFonts w:ascii="Arial" w:eastAsia="Times New Roman" w:hAnsi="Arial" w:cs="Arial"/>
                            <w:color w:val="202020"/>
                            <w:sz w:val="24"/>
                            <w:szCs w:val="24"/>
                          </w:rPr>
                          <w:br/>
                          <w:t> </w:t>
                        </w:r>
                      </w:p>
                    </w:tc>
                  </w:tr>
                </w:tbl>
                <w:p w14:paraId="0B28BB71" w14:textId="77777777" w:rsidR="00A508C5" w:rsidRPr="00A508C5" w:rsidRDefault="00A508C5" w:rsidP="00A508C5">
                  <w:pPr>
                    <w:spacing w:after="0" w:line="240" w:lineRule="auto"/>
                    <w:rPr>
                      <w:rFonts w:ascii="Helvetica" w:eastAsia="Times New Roman" w:hAnsi="Helvetica" w:cs="Helvetica"/>
                      <w:sz w:val="24"/>
                      <w:szCs w:val="24"/>
                    </w:rPr>
                  </w:pPr>
                </w:p>
              </w:tc>
            </w:tr>
          </w:tbl>
          <w:p w14:paraId="3856330C" w14:textId="77777777" w:rsidR="00A508C5" w:rsidRPr="00A508C5" w:rsidRDefault="00A508C5" w:rsidP="00A508C5">
            <w:pPr>
              <w:spacing w:after="0" w:line="240" w:lineRule="auto"/>
              <w:rPr>
                <w:rFonts w:ascii="Helvetica" w:eastAsia="Times New Roman" w:hAnsi="Helvetica" w:cs="Helvetica"/>
                <w:vanish/>
                <w:color w:val="222222"/>
                <w:sz w:val="24"/>
                <w:szCs w:val="24"/>
              </w:rPr>
            </w:pPr>
          </w:p>
          <w:tbl>
            <w:tblPr>
              <w:tblW w:w="5000" w:type="pct"/>
              <w:tblCellMar>
                <w:left w:w="0" w:type="dxa"/>
                <w:right w:w="0" w:type="dxa"/>
              </w:tblCellMar>
              <w:tblLook w:val="04A0" w:firstRow="1" w:lastRow="0" w:firstColumn="1" w:lastColumn="0" w:noHBand="0" w:noVBand="1"/>
            </w:tblPr>
            <w:tblGrid>
              <w:gridCol w:w="9360"/>
            </w:tblGrid>
            <w:tr w:rsidR="00A508C5" w:rsidRPr="00A508C5" w14:paraId="5F42F802"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A508C5" w:rsidRPr="00A508C5" w14:paraId="079F37DE" w14:textId="77777777">
                    <w:tc>
                      <w:tcPr>
                        <w:tcW w:w="0" w:type="auto"/>
                        <w:vAlign w:val="center"/>
                        <w:hideMark/>
                      </w:tcPr>
                      <w:p w14:paraId="5DF1282D" w14:textId="77777777" w:rsidR="00A508C5" w:rsidRPr="00A508C5" w:rsidRDefault="00A508C5" w:rsidP="00A508C5">
                        <w:pPr>
                          <w:spacing w:after="0" w:line="240" w:lineRule="auto"/>
                          <w:rPr>
                            <w:rFonts w:ascii="Helvetica" w:eastAsia="Times New Roman" w:hAnsi="Helvetica" w:cs="Helvetica"/>
                            <w:color w:val="222222"/>
                            <w:sz w:val="24"/>
                            <w:szCs w:val="24"/>
                          </w:rPr>
                        </w:pPr>
                      </w:p>
                    </w:tc>
                  </w:tr>
                </w:tbl>
                <w:p w14:paraId="022EFA3F" w14:textId="77777777" w:rsidR="00A508C5" w:rsidRPr="00A508C5" w:rsidRDefault="00A508C5" w:rsidP="00A508C5">
                  <w:pPr>
                    <w:spacing w:after="0" w:line="240" w:lineRule="auto"/>
                    <w:rPr>
                      <w:rFonts w:ascii="Helvetica" w:eastAsia="Times New Roman" w:hAnsi="Helvetica" w:cs="Helvetica"/>
                      <w:sz w:val="24"/>
                      <w:szCs w:val="24"/>
                    </w:rPr>
                  </w:pPr>
                </w:p>
              </w:tc>
            </w:tr>
          </w:tbl>
          <w:p w14:paraId="27315C9E" w14:textId="77777777" w:rsidR="00A508C5" w:rsidRPr="00A508C5" w:rsidRDefault="00A508C5" w:rsidP="00A508C5">
            <w:pPr>
              <w:spacing w:after="0" w:line="240" w:lineRule="auto"/>
              <w:rPr>
                <w:rFonts w:ascii="Helvetica" w:eastAsia="Times New Roman" w:hAnsi="Helvetica" w:cs="Helvetica"/>
                <w:color w:val="222222"/>
                <w:sz w:val="24"/>
                <w:szCs w:val="24"/>
              </w:rPr>
            </w:pPr>
          </w:p>
        </w:tc>
      </w:tr>
      <w:tr w:rsidR="00A508C5" w:rsidRPr="00A508C5" w14:paraId="7A13B4B8" w14:textId="77777777" w:rsidTr="00A508C5">
        <w:tc>
          <w:tcPr>
            <w:tcW w:w="0" w:type="auto"/>
            <w:tcBorders>
              <w:top w:val="nil"/>
              <w:bottom w:val="nil"/>
            </w:tcBorders>
            <w:shd w:val="clear" w:color="auto" w:fill="89D085"/>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A508C5" w:rsidRPr="00A508C5" w14:paraId="2DF02EC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A508C5" w:rsidRPr="00A508C5" w14:paraId="78CA434A" w14:textId="77777777">
                    <w:tc>
                      <w:tcPr>
                        <w:tcW w:w="0" w:type="auto"/>
                        <w:tcMar>
                          <w:top w:w="0" w:type="dxa"/>
                          <w:left w:w="270" w:type="dxa"/>
                          <w:bottom w:w="135" w:type="dxa"/>
                          <w:right w:w="270" w:type="dxa"/>
                        </w:tcMar>
                        <w:hideMark/>
                      </w:tcPr>
                      <w:p w14:paraId="399D102D" w14:textId="77777777" w:rsidR="00A508C5" w:rsidRPr="00A508C5" w:rsidRDefault="00A508C5" w:rsidP="00A508C5">
                        <w:pPr>
                          <w:spacing w:after="0" w:line="270" w:lineRule="atLeast"/>
                          <w:jc w:val="center"/>
                          <w:rPr>
                            <w:rFonts w:ascii="Helvetica" w:eastAsia="Times New Roman" w:hAnsi="Helvetica" w:cs="Helvetica"/>
                            <w:color w:val="656565"/>
                            <w:sz w:val="18"/>
                            <w:szCs w:val="18"/>
                          </w:rPr>
                        </w:pPr>
                        <w:r w:rsidRPr="00A508C5">
                          <w:rPr>
                            <w:rFonts w:ascii="Helvetica" w:eastAsia="Times New Roman" w:hAnsi="Helvetica" w:cs="Helvetica"/>
                            <w:i/>
                            <w:iCs/>
                            <w:color w:val="656565"/>
                            <w:sz w:val="18"/>
                            <w:szCs w:val="18"/>
                          </w:rPr>
                          <w:lastRenderedPageBreak/>
                          <w:t>Copyright © 2020 * St. Paul Public Housing Agency* All rights reserved.</w:t>
                        </w:r>
                      </w:p>
                      <w:p w14:paraId="59825A2D" w14:textId="77777777" w:rsidR="00A508C5" w:rsidRPr="00A508C5" w:rsidRDefault="00A508C5" w:rsidP="00A508C5">
                        <w:pPr>
                          <w:spacing w:after="240" w:line="270" w:lineRule="atLeast"/>
                          <w:jc w:val="center"/>
                          <w:rPr>
                            <w:rFonts w:ascii="Helvetica" w:eastAsia="Times New Roman" w:hAnsi="Helvetica" w:cs="Helvetica"/>
                            <w:color w:val="656565"/>
                            <w:sz w:val="18"/>
                            <w:szCs w:val="18"/>
                          </w:rPr>
                        </w:pPr>
                        <w:r w:rsidRPr="00A508C5">
                          <w:rPr>
                            <w:rFonts w:ascii="Helvetica" w:eastAsia="Times New Roman" w:hAnsi="Helvetica" w:cs="Helvetica"/>
                            <w:color w:val="656565"/>
                            <w:sz w:val="18"/>
                            <w:szCs w:val="18"/>
                          </w:rPr>
                          <w:br/>
                        </w:r>
                        <w:r w:rsidRPr="00A508C5">
                          <w:rPr>
                            <w:rFonts w:ascii="Helvetica" w:eastAsia="Times New Roman" w:hAnsi="Helvetica" w:cs="Helvetica"/>
                            <w:color w:val="656565"/>
                            <w:sz w:val="18"/>
                            <w:szCs w:val="18"/>
                          </w:rPr>
                          <w:br/>
                        </w:r>
                        <w:r w:rsidRPr="00A508C5">
                          <w:rPr>
                            <w:rFonts w:ascii="Helvetica" w:eastAsia="Times New Roman" w:hAnsi="Helvetica" w:cs="Helvetica"/>
                            <w:b/>
                            <w:bCs/>
                            <w:color w:val="656565"/>
                            <w:sz w:val="18"/>
                            <w:szCs w:val="18"/>
                          </w:rPr>
                          <w:t>Our mailing address is:</w:t>
                        </w:r>
                        <w:r w:rsidRPr="00A508C5">
                          <w:rPr>
                            <w:rFonts w:ascii="Helvetica" w:eastAsia="Times New Roman" w:hAnsi="Helvetica" w:cs="Helvetica"/>
                            <w:color w:val="656565"/>
                            <w:sz w:val="18"/>
                            <w:szCs w:val="18"/>
                          </w:rPr>
                          <w:br/>
                          <w:t>*555 N. Wabasha Street, Suite 400, St. Paul, MN 55102*</w:t>
                        </w:r>
                        <w:r w:rsidRPr="00A508C5">
                          <w:rPr>
                            <w:rFonts w:ascii="Helvetica" w:eastAsia="Times New Roman" w:hAnsi="Helvetica" w:cs="Helvetica"/>
                            <w:color w:val="656565"/>
                            <w:sz w:val="18"/>
                            <w:szCs w:val="18"/>
                          </w:rPr>
                          <w:br/>
                        </w:r>
                        <w:hyperlink r:id="rId10" w:tgtFrame="_blank" w:history="1">
                          <w:r w:rsidRPr="00A508C5">
                            <w:rPr>
                              <w:rFonts w:ascii="Helvetica" w:eastAsia="Times New Roman" w:hAnsi="Helvetica" w:cs="Helvetica"/>
                              <w:color w:val="656565"/>
                              <w:sz w:val="18"/>
                              <w:szCs w:val="18"/>
                              <w:u w:val="single"/>
                            </w:rPr>
                            <w:t>www.stpha.org</w:t>
                          </w:r>
                        </w:hyperlink>
                      </w:p>
                    </w:tc>
                  </w:tr>
                </w:tbl>
                <w:p w14:paraId="02847103" w14:textId="77777777" w:rsidR="00A508C5" w:rsidRPr="00A508C5" w:rsidRDefault="00A508C5" w:rsidP="00A508C5">
                  <w:pPr>
                    <w:spacing w:after="0" w:line="240" w:lineRule="auto"/>
                    <w:rPr>
                      <w:rFonts w:ascii="Helvetica" w:eastAsia="Times New Roman" w:hAnsi="Helvetica" w:cs="Helvetica"/>
                      <w:sz w:val="24"/>
                      <w:szCs w:val="24"/>
                    </w:rPr>
                  </w:pPr>
                </w:p>
              </w:tc>
            </w:tr>
          </w:tbl>
          <w:p w14:paraId="723F1BA0" w14:textId="77777777" w:rsidR="00A508C5" w:rsidRPr="00A508C5" w:rsidRDefault="00A508C5" w:rsidP="00A508C5">
            <w:pPr>
              <w:spacing w:after="0" w:line="240" w:lineRule="auto"/>
              <w:rPr>
                <w:rFonts w:ascii="Helvetica" w:eastAsia="Times New Roman" w:hAnsi="Helvetica" w:cs="Helvetica"/>
                <w:color w:val="222222"/>
                <w:sz w:val="24"/>
                <w:szCs w:val="24"/>
              </w:rPr>
            </w:pPr>
          </w:p>
        </w:tc>
      </w:tr>
    </w:tbl>
    <w:p w14:paraId="123DDA6C" w14:textId="77777777" w:rsidR="0025282E" w:rsidRDefault="00A508C5"/>
    <w:sectPr w:rsidR="00252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CBD"/>
    <w:multiLevelType w:val="multilevel"/>
    <w:tmpl w:val="BC1E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E37F2"/>
    <w:multiLevelType w:val="multilevel"/>
    <w:tmpl w:val="EBAE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629AA"/>
    <w:multiLevelType w:val="multilevel"/>
    <w:tmpl w:val="0DE6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121A1"/>
    <w:multiLevelType w:val="multilevel"/>
    <w:tmpl w:val="8660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8044F"/>
    <w:multiLevelType w:val="multilevel"/>
    <w:tmpl w:val="0238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D0F6D"/>
    <w:multiLevelType w:val="multilevel"/>
    <w:tmpl w:val="E7B6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1A4165"/>
    <w:multiLevelType w:val="multilevel"/>
    <w:tmpl w:val="E7B8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30C1B"/>
    <w:multiLevelType w:val="multilevel"/>
    <w:tmpl w:val="0FB4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E54DC"/>
    <w:multiLevelType w:val="multilevel"/>
    <w:tmpl w:val="8F54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0279A"/>
    <w:multiLevelType w:val="multilevel"/>
    <w:tmpl w:val="05A2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B12722"/>
    <w:multiLevelType w:val="multilevel"/>
    <w:tmpl w:val="04EC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820698"/>
    <w:multiLevelType w:val="multilevel"/>
    <w:tmpl w:val="5800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7934EF"/>
    <w:multiLevelType w:val="multilevel"/>
    <w:tmpl w:val="0858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DF2A00"/>
    <w:multiLevelType w:val="multilevel"/>
    <w:tmpl w:val="1300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FB5059"/>
    <w:multiLevelType w:val="multilevel"/>
    <w:tmpl w:val="4ED6D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C75191"/>
    <w:multiLevelType w:val="multilevel"/>
    <w:tmpl w:val="BEE6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8333F9"/>
    <w:multiLevelType w:val="multilevel"/>
    <w:tmpl w:val="12A2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26052B"/>
    <w:multiLevelType w:val="multilevel"/>
    <w:tmpl w:val="C352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DD201C"/>
    <w:multiLevelType w:val="multilevel"/>
    <w:tmpl w:val="2E6E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086C49"/>
    <w:multiLevelType w:val="multilevel"/>
    <w:tmpl w:val="F570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EA6E17"/>
    <w:multiLevelType w:val="multilevel"/>
    <w:tmpl w:val="839C7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E4299C"/>
    <w:multiLevelType w:val="multilevel"/>
    <w:tmpl w:val="079E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5505E9"/>
    <w:multiLevelType w:val="multilevel"/>
    <w:tmpl w:val="DBF62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A0127C"/>
    <w:multiLevelType w:val="multilevel"/>
    <w:tmpl w:val="BB96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4910D7"/>
    <w:multiLevelType w:val="multilevel"/>
    <w:tmpl w:val="50C0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10"/>
  </w:num>
  <w:num w:numId="4">
    <w:abstractNumId w:val="3"/>
  </w:num>
  <w:num w:numId="5">
    <w:abstractNumId w:val="19"/>
  </w:num>
  <w:num w:numId="6">
    <w:abstractNumId w:val="14"/>
  </w:num>
  <w:num w:numId="7">
    <w:abstractNumId w:val="22"/>
  </w:num>
  <w:num w:numId="8">
    <w:abstractNumId w:val="13"/>
  </w:num>
  <w:num w:numId="9">
    <w:abstractNumId w:val="21"/>
  </w:num>
  <w:num w:numId="10">
    <w:abstractNumId w:val="9"/>
  </w:num>
  <w:num w:numId="11">
    <w:abstractNumId w:val="20"/>
  </w:num>
  <w:num w:numId="12">
    <w:abstractNumId w:val="11"/>
  </w:num>
  <w:num w:numId="13">
    <w:abstractNumId w:val="15"/>
  </w:num>
  <w:num w:numId="14">
    <w:abstractNumId w:val="7"/>
  </w:num>
  <w:num w:numId="15">
    <w:abstractNumId w:val="5"/>
  </w:num>
  <w:num w:numId="16">
    <w:abstractNumId w:val="6"/>
  </w:num>
  <w:num w:numId="17">
    <w:abstractNumId w:val="8"/>
  </w:num>
  <w:num w:numId="18">
    <w:abstractNumId w:val="4"/>
  </w:num>
  <w:num w:numId="19">
    <w:abstractNumId w:val="0"/>
  </w:num>
  <w:num w:numId="20">
    <w:abstractNumId w:val="16"/>
  </w:num>
  <w:num w:numId="21">
    <w:abstractNumId w:val="12"/>
  </w:num>
  <w:num w:numId="22">
    <w:abstractNumId w:val="18"/>
  </w:num>
  <w:num w:numId="23">
    <w:abstractNumId w:val="1"/>
  </w:num>
  <w:num w:numId="24">
    <w:abstractNumId w:val="1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8C5"/>
    <w:rsid w:val="000673EA"/>
    <w:rsid w:val="00A508C5"/>
    <w:rsid w:val="00DC4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D822E"/>
  <w15:chartTrackingRefBased/>
  <w15:docId w15:val="{19642D78-C378-4AA7-9A41-0FFA85E0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508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8C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508C5"/>
    <w:rPr>
      <w:b/>
      <w:bCs/>
    </w:rPr>
  </w:style>
  <w:style w:type="paragraph" w:styleId="NormalWeb">
    <w:name w:val="Normal (Web)"/>
    <w:basedOn w:val="Normal"/>
    <w:uiPriority w:val="99"/>
    <w:semiHidden/>
    <w:unhideWhenUsed/>
    <w:rsid w:val="00A508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08C5"/>
    <w:rPr>
      <w:color w:val="0000FF"/>
      <w:u w:val="single"/>
    </w:rPr>
  </w:style>
  <w:style w:type="character" w:styleId="Emphasis">
    <w:name w:val="Emphasis"/>
    <w:basedOn w:val="DefaultParagraphFont"/>
    <w:uiPriority w:val="20"/>
    <w:qFormat/>
    <w:rsid w:val="00A508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733414">
      <w:bodyDiv w:val="1"/>
      <w:marLeft w:val="0"/>
      <w:marRight w:val="0"/>
      <w:marTop w:val="0"/>
      <w:marBottom w:val="0"/>
      <w:divBdr>
        <w:top w:val="none" w:sz="0" w:space="0" w:color="auto"/>
        <w:left w:val="none" w:sz="0" w:space="0" w:color="auto"/>
        <w:bottom w:val="none" w:sz="0" w:space="0" w:color="auto"/>
        <w:right w:val="none" w:sz="0" w:space="0" w:color="auto"/>
      </w:divBdr>
      <w:divsChild>
        <w:div w:id="416177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pha.us14.list-manage.com/track/click?u=326e5603806372d776da4ff04&amp;id=44785b4449&amp;e=b12d48c969" TargetMode="External"/><Relationship Id="rId3" Type="http://schemas.openxmlformats.org/officeDocument/2006/relationships/settings" Target="settings.xml"/><Relationship Id="rId7" Type="http://schemas.openxmlformats.org/officeDocument/2006/relationships/hyperlink" Target="https://stpha.us14.list-manage.com/track/click?u=326e5603806372d776da4ff04&amp;id=a3cf1c6d54&amp;e=b12d48c96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pha.us14.list-manage.com/track/click?u=326e5603806372d776da4ff04&amp;id=952fecce55&amp;e=b12d48c969" TargetMode="External"/><Relationship Id="rId11" Type="http://schemas.openxmlformats.org/officeDocument/2006/relationships/fontTable" Target="fontTable.xml"/><Relationship Id="rId5" Type="http://schemas.openxmlformats.org/officeDocument/2006/relationships/hyperlink" Target="https://stpha.us14.list-manage.com/track/click?u=326e5603806372d776da4ff04&amp;id=08703ab044&amp;e=b12d48c969" TargetMode="External"/><Relationship Id="rId10" Type="http://schemas.openxmlformats.org/officeDocument/2006/relationships/hyperlink" Target="https://stpha.us14.list-manage.com/track/click?u=326e5603806372d776da4ff04&amp;id=c2a963c8bf&amp;e=b12d48c969" TargetMode="External"/><Relationship Id="rId4" Type="http://schemas.openxmlformats.org/officeDocument/2006/relationships/webSettings" Target="webSettings.xml"/><Relationship Id="rId9" Type="http://schemas.openxmlformats.org/officeDocument/2006/relationships/hyperlink" Target="https://stpha.us14.list-manage.com/track/click?u=326e5603806372d776da4ff04&amp;id=630e6ce13c&amp;e=b12d48c9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1658</Words>
  <Characters>9452</Characters>
  <Application>Microsoft Office Word</Application>
  <DocSecurity>0</DocSecurity>
  <Lines>78</Lines>
  <Paragraphs>22</Paragraphs>
  <ScaleCrop>false</ScaleCrop>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Guernsey</dc:creator>
  <cp:keywords/>
  <dc:description/>
  <cp:lastModifiedBy>Shannon Guernsey</cp:lastModifiedBy>
  <cp:revision>1</cp:revision>
  <dcterms:created xsi:type="dcterms:W3CDTF">2020-03-20T20:00:00Z</dcterms:created>
  <dcterms:modified xsi:type="dcterms:W3CDTF">2020-03-20T20:01:00Z</dcterms:modified>
</cp:coreProperties>
</file>