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508" w:rsidRDefault="003759C9" w:rsidP="00227508">
      <w:pPr>
        <w:spacing w:after="0"/>
        <w:rPr>
          <w:sz w:val="44"/>
          <w:szCs w:val="44"/>
        </w:rPr>
      </w:pPr>
      <w:r>
        <w:rPr>
          <w:noProof/>
          <w:sz w:val="44"/>
          <w:szCs w:val="44"/>
        </w:rPr>
        <mc:AlternateContent>
          <mc:Choice Requires="wps">
            <w:drawing>
              <wp:anchor distT="0" distB="0" distL="114300" distR="114300" simplePos="0" relativeHeight="251659264" behindDoc="0" locked="0" layoutInCell="1" allowOverlap="1" wp14:anchorId="3E26978E" wp14:editId="6990F887">
                <wp:simplePos x="0" y="0"/>
                <wp:positionH relativeFrom="column">
                  <wp:posOffset>3368040</wp:posOffset>
                </wp:positionH>
                <wp:positionV relativeFrom="paragraph">
                  <wp:posOffset>-205740</wp:posOffset>
                </wp:positionV>
                <wp:extent cx="3497580" cy="1600200"/>
                <wp:effectExtent l="0" t="0" r="7620" b="0"/>
                <wp:wrapNone/>
                <wp:docPr id="3" name="Text Box 3"/>
                <wp:cNvGraphicFramePr/>
                <a:graphic xmlns:a="http://schemas.openxmlformats.org/drawingml/2006/main">
                  <a:graphicData uri="http://schemas.microsoft.com/office/word/2010/wordprocessingShape">
                    <wps:wsp>
                      <wps:cNvSpPr txBox="1"/>
                      <wps:spPr>
                        <a:xfrm>
                          <a:off x="0" y="0"/>
                          <a:ext cx="3497580" cy="1600200"/>
                        </a:xfrm>
                        <a:prstGeom prst="rect">
                          <a:avLst/>
                        </a:prstGeom>
                        <a:solidFill>
                          <a:schemeClr val="lt1"/>
                        </a:solidFill>
                        <a:ln w="6350">
                          <a:noFill/>
                        </a:ln>
                      </wps:spPr>
                      <wps:txbx>
                        <w:txbxContent>
                          <w:p w:rsidR="00227508" w:rsidRDefault="003759C9">
                            <w:r>
                              <w:rPr>
                                <w:rFonts w:ascii="Arial" w:hAnsi="Arial" w:cs="Arial"/>
                                <w:noProof/>
                                <w:color w:val="1A0DAB"/>
                                <w:sz w:val="20"/>
                                <w:szCs w:val="20"/>
                              </w:rPr>
                              <w:drawing>
                                <wp:inline distT="0" distB="0" distL="0" distR="0" wp14:anchorId="14F9C355" wp14:editId="4CC762DA">
                                  <wp:extent cx="2697480" cy="1537693"/>
                                  <wp:effectExtent l="0" t="0" r="7620" b="5715"/>
                                  <wp:docPr id="5" name="Picture 5" descr="Image result for Minnesota Stay at hom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304A09E99" descr="Image result for Minnesota Stay at hom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4175" cy="159851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26978E" id="_x0000_t202" coordsize="21600,21600" o:spt="202" path="m,l,21600r21600,l21600,xe">
                <v:stroke joinstyle="miter"/>
                <v:path gradientshapeok="t" o:connecttype="rect"/>
              </v:shapetype>
              <v:shape id="Text Box 3" o:spid="_x0000_s1026" type="#_x0000_t202" style="position:absolute;margin-left:265.2pt;margin-top:-16.2pt;width:275.4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" fillcolor="white [3201]" stroked="f" strokeweight=".5pt">
                <v:textbox>
                  <w:txbxContent>
                    <w:p w:rsidR="00227508" w:rsidRDefault="003759C9">
                      <w:r>
                        <w:rPr>
                          <w:rFonts w:ascii="Arial" w:hAnsi="Arial" w:cs="Arial"/>
                          <w:noProof/>
                          <w:color w:val="1A0DAB"/>
                          <w:sz w:val="20"/>
                          <w:szCs w:val="20"/>
                        </w:rPr>
                        <w:drawing>
                          <wp:inline distT="0" distB="0" distL="0" distR="0" wp14:anchorId="14F9C355" wp14:editId="4CC762DA">
                            <wp:extent cx="2697480" cy="1537693"/>
                            <wp:effectExtent l="0" t="0" r="7620" b="5715"/>
                            <wp:docPr id="5" name="Picture 5" descr="Image result for Minnesota Stay at hom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304A09E99" descr="Image result for Minnesota Stay at hom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04175" cy="1598514"/>
                                    </a:xfrm>
                                    <a:prstGeom prst="rect">
                                      <a:avLst/>
                                    </a:prstGeom>
                                    <a:noFill/>
                                    <a:ln>
                                      <a:noFill/>
                                    </a:ln>
                                  </pic:spPr>
                                </pic:pic>
                              </a:graphicData>
                            </a:graphic>
                          </wp:inline>
                        </w:drawing>
                      </w:r>
                    </w:p>
                  </w:txbxContent>
                </v:textbox>
              </v:shape>
            </w:pict>
          </mc:Fallback>
        </mc:AlternateContent>
      </w:r>
      <w:r w:rsidR="00227508" w:rsidRPr="00545495">
        <w:rPr>
          <w:sz w:val="44"/>
          <w:szCs w:val="44"/>
        </w:rPr>
        <w:t>Kandiyohi County HRA</w:t>
      </w:r>
    </w:p>
    <w:p w:rsidR="003759C9" w:rsidRDefault="00227508" w:rsidP="00227508">
      <w:pPr>
        <w:spacing w:after="0"/>
        <w:rPr>
          <w:color w:val="FF0000"/>
          <w:sz w:val="44"/>
          <w:szCs w:val="44"/>
        </w:rPr>
      </w:pPr>
      <w:r>
        <w:rPr>
          <w:color w:val="FF0000"/>
          <w:sz w:val="44"/>
          <w:szCs w:val="44"/>
        </w:rPr>
        <w:t xml:space="preserve">COVID-19 UPDATE </w:t>
      </w:r>
    </w:p>
    <w:p w:rsidR="00227508" w:rsidRDefault="00E75BCE" w:rsidP="00227508">
      <w:pPr>
        <w:spacing w:after="0"/>
        <w:rPr>
          <w:color w:val="FF0000"/>
          <w:sz w:val="44"/>
          <w:szCs w:val="44"/>
        </w:rPr>
      </w:pPr>
      <w:r>
        <w:rPr>
          <w:color w:val="FF0000"/>
          <w:sz w:val="44"/>
          <w:szCs w:val="44"/>
        </w:rPr>
        <w:t>Thursday</w:t>
      </w:r>
      <w:r w:rsidR="00227508">
        <w:rPr>
          <w:color w:val="FF0000"/>
          <w:sz w:val="44"/>
          <w:szCs w:val="44"/>
        </w:rPr>
        <w:t xml:space="preserve">, APRIL </w:t>
      </w:r>
      <w:r>
        <w:rPr>
          <w:color w:val="FF0000"/>
          <w:sz w:val="44"/>
          <w:szCs w:val="44"/>
        </w:rPr>
        <w:t>30</w:t>
      </w:r>
      <w:r w:rsidR="00227508">
        <w:rPr>
          <w:color w:val="FF0000"/>
          <w:sz w:val="44"/>
          <w:szCs w:val="44"/>
        </w:rPr>
        <w:t>, 2020</w:t>
      </w:r>
    </w:p>
    <w:p w:rsidR="00B61A57" w:rsidRPr="00545495" w:rsidRDefault="00227508" w:rsidP="00227508">
      <w:pPr>
        <w:spacing w:after="0"/>
        <w:rPr>
          <w:color w:val="FF0000"/>
          <w:sz w:val="44"/>
          <w:szCs w:val="44"/>
        </w:rPr>
      </w:pPr>
      <w:r>
        <w:rPr>
          <w:color w:val="FF0000"/>
          <w:sz w:val="44"/>
          <w:szCs w:val="44"/>
        </w:rPr>
        <w:t>URGENT PLEASE READ</w:t>
      </w:r>
      <w:r w:rsidR="008C0C98" w:rsidRPr="00545495">
        <w:rPr>
          <w:color w:val="FF0000"/>
          <w:sz w:val="44"/>
          <w:szCs w:val="44"/>
        </w:rPr>
        <w:t>!!</w:t>
      </w:r>
    </w:p>
    <w:p w:rsidR="003759C9" w:rsidRPr="003759C9" w:rsidRDefault="008C0C98" w:rsidP="008C0C98">
      <w:pPr>
        <w:rPr>
          <w:color w:val="000000" w:themeColor="text1"/>
          <w:sz w:val="20"/>
          <w:szCs w:val="20"/>
        </w:rPr>
      </w:pPr>
      <w:r w:rsidRPr="003759C9">
        <w:rPr>
          <w:color w:val="000000" w:themeColor="text1"/>
          <w:sz w:val="28"/>
          <w:szCs w:val="28"/>
        </w:rPr>
        <w:t>Residents:</w:t>
      </w:r>
    </w:p>
    <w:p w:rsidR="00545495" w:rsidRDefault="00E75BCE" w:rsidP="008C0C98">
      <w:pPr>
        <w:rPr>
          <w:color w:val="000000" w:themeColor="text1"/>
          <w:sz w:val="28"/>
          <w:szCs w:val="28"/>
        </w:rPr>
      </w:pPr>
      <w:r>
        <w:rPr>
          <w:color w:val="000000" w:themeColor="text1"/>
          <w:sz w:val="28"/>
          <w:szCs w:val="28"/>
        </w:rPr>
        <w:t xml:space="preserve">Today the Minnesota Department of Health announced the number of COVID-19 cases in Kandiyohi County is 91.  </w:t>
      </w:r>
    </w:p>
    <w:p w:rsidR="008B54DA" w:rsidRDefault="002A39D8" w:rsidP="002A39D8">
      <w:pPr>
        <w:jc w:val="center"/>
        <w:rPr>
          <w:color w:val="FF0000"/>
          <w:sz w:val="28"/>
          <w:szCs w:val="28"/>
        </w:rPr>
      </w:pPr>
      <w:r>
        <w:rPr>
          <w:color w:val="FF0000"/>
          <w:sz w:val="28"/>
          <w:szCs w:val="28"/>
        </w:rPr>
        <w:t>THIS BUILDING HAS A RESIDENT WITH A COVID -19 CONFIRMED DIAGNOSIS</w:t>
      </w:r>
      <w:r w:rsidR="00E75BCE" w:rsidRPr="00E75BCE">
        <w:rPr>
          <w:color w:val="FF0000"/>
          <w:sz w:val="28"/>
          <w:szCs w:val="28"/>
        </w:rPr>
        <w:t>.</w:t>
      </w:r>
    </w:p>
    <w:p w:rsidR="00E75BCE" w:rsidRPr="00DA1D9B" w:rsidRDefault="00E75BCE" w:rsidP="008C0C98">
      <w:pPr>
        <w:rPr>
          <w:color w:val="000000" w:themeColor="text1"/>
          <w:sz w:val="28"/>
          <w:szCs w:val="28"/>
        </w:rPr>
      </w:pPr>
      <w:r>
        <w:rPr>
          <w:color w:val="FF0000"/>
          <w:sz w:val="28"/>
          <w:szCs w:val="28"/>
        </w:rPr>
        <w:t xml:space="preserve">To protect </w:t>
      </w:r>
      <w:r w:rsidR="002A39D8">
        <w:rPr>
          <w:color w:val="FF0000"/>
          <w:sz w:val="28"/>
          <w:szCs w:val="28"/>
        </w:rPr>
        <w:t>resident privacy</w:t>
      </w:r>
      <w:r>
        <w:rPr>
          <w:color w:val="FF0000"/>
          <w:sz w:val="28"/>
          <w:szCs w:val="28"/>
        </w:rPr>
        <w:t>, we will not tell you the resident’s name or where in the building the person lives.</w:t>
      </w:r>
      <w:r w:rsidR="00DA1D9B">
        <w:rPr>
          <w:color w:val="FF0000"/>
          <w:sz w:val="28"/>
          <w:szCs w:val="28"/>
        </w:rPr>
        <w:t xml:space="preserve">  </w:t>
      </w:r>
      <w:r w:rsidR="00DA1D9B">
        <w:rPr>
          <w:color w:val="000000" w:themeColor="text1"/>
          <w:sz w:val="28"/>
          <w:szCs w:val="28"/>
        </w:rPr>
        <w:t>The HRA will continue to disinfect the building every day of the we</w:t>
      </w:r>
      <w:r w:rsidR="002A39D8">
        <w:rPr>
          <w:color w:val="000000" w:themeColor="text1"/>
          <w:sz w:val="28"/>
          <w:szCs w:val="28"/>
        </w:rPr>
        <w:t>ek as we have since mid-March in an effort to slow the spread of COVID-19.  We ask all residents to help slow the spread by continuing to social distance and wear protective masks at all times when walking around the building and interacting with others.</w:t>
      </w:r>
    </w:p>
    <w:p w:rsidR="00CD3A5A" w:rsidRPr="008419D2" w:rsidRDefault="002A39D8" w:rsidP="00CD3A5A">
      <w:pPr>
        <w:rPr>
          <w:b/>
          <w:caps/>
          <w:color w:val="FF0000"/>
          <w:sz w:val="28"/>
          <w:szCs w:val="28"/>
        </w:rPr>
      </w:pPr>
      <w:r>
        <w:rPr>
          <w:color w:val="FF0000"/>
          <w:sz w:val="28"/>
          <w:szCs w:val="28"/>
        </w:rPr>
        <w:t>COVID-19 may spread in this building.</w:t>
      </w:r>
      <w:r w:rsidR="008419D2">
        <w:rPr>
          <w:color w:val="FF0000"/>
          <w:sz w:val="28"/>
          <w:szCs w:val="28"/>
        </w:rPr>
        <w:t xml:space="preserve">  </w:t>
      </w:r>
      <w:r w:rsidR="008419D2" w:rsidRPr="008419D2">
        <w:rPr>
          <w:b/>
          <w:caps/>
          <w:color w:val="FF0000"/>
          <w:sz w:val="28"/>
          <w:szCs w:val="28"/>
        </w:rPr>
        <w:t xml:space="preserve">you need to </w:t>
      </w:r>
      <w:r w:rsidR="00DA1D9B">
        <w:rPr>
          <w:b/>
          <w:caps/>
          <w:color w:val="FF0000"/>
          <w:sz w:val="28"/>
          <w:szCs w:val="28"/>
        </w:rPr>
        <w:t>make</w:t>
      </w:r>
      <w:r w:rsidR="008419D2" w:rsidRPr="008419D2">
        <w:rPr>
          <w:b/>
          <w:caps/>
          <w:color w:val="FF0000"/>
          <w:sz w:val="28"/>
          <w:szCs w:val="28"/>
        </w:rPr>
        <w:t xml:space="preserve"> plans in case you become ill</w:t>
      </w:r>
      <w:r w:rsidR="008419D2">
        <w:rPr>
          <w:b/>
          <w:caps/>
          <w:color w:val="FF0000"/>
          <w:sz w:val="28"/>
          <w:szCs w:val="28"/>
        </w:rPr>
        <w:t xml:space="preserve"> and are asked to self-quarantine</w:t>
      </w:r>
      <w:r w:rsidR="008419D2" w:rsidRPr="008419D2">
        <w:rPr>
          <w:b/>
          <w:caps/>
          <w:color w:val="FF0000"/>
          <w:sz w:val="28"/>
          <w:szCs w:val="28"/>
        </w:rPr>
        <w:t xml:space="preserve">.  </w:t>
      </w:r>
      <w:r w:rsidR="00DA1D9B">
        <w:rPr>
          <w:b/>
          <w:caps/>
          <w:color w:val="FF0000"/>
          <w:sz w:val="28"/>
          <w:szCs w:val="28"/>
        </w:rPr>
        <w:t>If you are asked to self-quarantine, that means you cannot come out of your apartment for 14 days.  plans you need to put in place include</w:t>
      </w:r>
      <w:r w:rsidR="008419D2" w:rsidRPr="008419D2">
        <w:rPr>
          <w:b/>
          <w:caps/>
          <w:color w:val="FF0000"/>
          <w:sz w:val="28"/>
          <w:szCs w:val="28"/>
        </w:rPr>
        <w:t>:</w:t>
      </w:r>
    </w:p>
    <w:p w:rsidR="008419D2" w:rsidRPr="008419D2" w:rsidRDefault="00DA1D9B" w:rsidP="00CD3A5A">
      <w:pPr>
        <w:pStyle w:val="ListParagraph"/>
        <w:numPr>
          <w:ilvl w:val="0"/>
          <w:numId w:val="1"/>
        </w:numPr>
        <w:rPr>
          <w:sz w:val="28"/>
          <w:szCs w:val="28"/>
        </w:rPr>
      </w:pPr>
      <w:r>
        <w:rPr>
          <w:color w:val="FF0000"/>
          <w:sz w:val="28"/>
          <w:szCs w:val="28"/>
        </w:rPr>
        <w:t xml:space="preserve">PETS.  </w:t>
      </w:r>
      <w:r>
        <w:rPr>
          <w:sz w:val="28"/>
          <w:szCs w:val="28"/>
        </w:rPr>
        <w:t xml:space="preserve">If you are asked to self-quarantine, you should find someone to take care of your pet </w:t>
      </w:r>
      <w:r w:rsidR="002A39D8">
        <w:rPr>
          <w:sz w:val="28"/>
          <w:szCs w:val="28"/>
        </w:rPr>
        <w:t>or make arrangements to have your pet indoors for 14 days.  You can</w:t>
      </w:r>
      <w:r w:rsidRPr="00DA1D9B">
        <w:rPr>
          <w:sz w:val="28"/>
          <w:szCs w:val="28"/>
        </w:rPr>
        <w:t>not</w:t>
      </w:r>
      <w:r>
        <w:rPr>
          <w:sz w:val="28"/>
          <w:szCs w:val="28"/>
        </w:rPr>
        <w:t xml:space="preserve"> be walking around the building</w:t>
      </w:r>
      <w:r w:rsidR="002A39D8">
        <w:rPr>
          <w:sz w:val="28"/>
          <w:szCs w:val="28"/>
        </w:rPr>
        <w:t xml:space="preserve"> and you cannot take your pet outside if you are asked to self-quarantine</w:t>
      </w:r>
      <w:r>
        <w:rPr>
          <w:sz w:val="28"/>
          <w:szCs w:val="28"/>
        </w:rPr>
        <w:t xml:space="preserve">.  </w:t>
      </w:r>
      <w:r w:rsidR="002A39D8">
        <w:rPr>
          <w:sz w:val="28"/>
          <w:szCs w:val="28"/>
        </w:rPr>
        <w:t xml:space="preserve">You should have on hand </w:t>
      </w:r>
      <w:r w:rsidR="00571B0B">
        <w:rPr>
          <w:sz w:val="28"/>
          <w:szCs w:val="28"/>
        </w:rPr>
        <w:t xml:space="preserve">for your pet </w:t>
      </w:r>
      <w:r w:rsidR="002A39D8">
        <w:rPr>
          <w:sz w:val="28"/>
          <w:szCs w:val="28"/>
        </w:rPr>
        <w:t>“puppy pads”</w:t>
      </w:r>
      <w:r w:rsidR="00571B0B">
        <w:rPr>
          <w:sz w:val="28"/>
          <w:szCs w:val="28"/>
        </w:rPr>
        <w:t xml:space="preserve"> or “puppy turf” so they do not have to be taken outside to relieve themselves.</w:t>
      </w:r>
    </w:p>
    <w:p w:rsidR="00CD3A5A" w:rsidRPr="00571B0B" w:rsidRDefault="00571B0B" w:rsidP="00571B0B">
      <w:pPr>
        <w:pStyle w:val="ListParagraph"/>
        <w:numPr>
          <w:ilvl w:val="0"/>
          <w:numId w:val="1"/>
        </w:numPr>
        <w:rPr>
          <w:sz w:val="28"/>
          <w:szCs w:val="28"/>
        </w:rPr>
      </w:pPr>
      <w:r>
        <w:rPr>
          <w:caps/>
          <w:color w:val="FF0000"/>
          <w:sz w:val="28"/>
          <w:szCs w:val="28"/>
        </w:rPr>
        <w:t>Have food and supplies</w:t>
      </w:r>
      <w:r w:rsidR="000C052B" w:rsidRPr="00571B0B">
        <w:rPr>
          <w:caps/>
          <w:color w:val="FF0000"/>
          <w:sz w:val="28"/>
          <w:szCs w:val="28"/>
        </w:rPr>
        <w:t xml:space="preserve">.  </w:t>
      </w:r>
      <w:r w:rsidR="00A87CA5" w:rsidRPr="00571B0B">
        <w:rPr>
          <w:sz w:val="28"/>
          <w:szCs w:val="28"/>
        </w:rPr>
        <w:t>Have a 14</w:t>
      </w:r>
      <w:r w:rsidR="00CD3A5A" w:rsidRPr="00571B0B">
        <w:rPr>
          <w:sz w:val="28"/>
          <w:szCs w:val="28"/>
        </w:rPr>
        <w:t>-</w:t>
      </w:r>
      <w:r w:rsidR="00A87CA5" w:rsidRPr="00571B0B">
        <w:rPr>
          <w:sz w:val="28"/>
          <w:szCs w:val="28"/>
        </w:rPr>
        <w:t xml:space="preserve">day supply of food and beverages for all your </w:t>
      </w:r>
      <w:bookmarkStart w:id="0" w:name="_GoBack"/>
      <w:bookmarkEnd w:id="0"/>
      <w:r w:rsidR="00A87CA5" w:rsidRPr="00571B0B">
        <w:rPr>
          <w:sz w:val="28"/>
          <w:szCs w:val="28"/>
        </w:rPr>
        <w:t>household members and pets.</w:t>
      </w:r>
      <w:r w:rsidR="00CD3A5A" w:rsidRPr="00571B0B">
        <w:rPr>
          <w:sz w:val="28"/>
          <w:szCs w:val="28"/>
        </w:rPr>
        <w:t xml:space="preserve"> H</w:t>
      </w:r>
      <w:r w:rsidR="00A87CA5" w:rsidRPr="00571B0B">
        <w:rPr>
          <w:sz w:val="28"/>
          <w:szCs w:val="28"/>
        </w:rPr>
        <w:t xml:space="preserve">ave a 30-day supply of </w:t>
      </w:r>
      <w:r w:rsidR="001C20D7" w:rsidRPr="00571B0B">
        <w:rPr>
          <w:sz w:val="28"/>
          <w:szCs w:val="28"/>
        </w:rPr>
        <w:t>prescription m</w:t>
      </w:r>
      <w:r w:rsidR="00A87CA5" w:rsidRPr="00571B0B">
        <w:rPr>
          <w:sz w:val="28"/>
          <w:szCs w:val="28"/>
        </w:rPr>
        <w:t>edications and a supply of pain relievers and cough suppressants.</w:t>
      </w:r>
      <w:r w:rsidR="00CD3A5A" w:rsidRPr="00571B0B">
        <w:rPr>
          <w:sz w:val="28"/>
          <w:szCs w:val="28"/>
        </w:rPr>
        <w:t xml:space="preserve">  Have enough </w:t>
      </w:r>
      <w:r w:rsidR="001C20D7" w:rsidRPr="00571B0B">
        <w:rPr>
          <w:sz w:val="28"/>
          <w:szCs w:val="28"/>
        </w:rPr>
        <w:t>c</w:t>
      </w:r>
      <w:r w:rsidR="00A87CA5" w:rsidRPr="00571B0B">
        <w:rPr>
          <w:sz w:val="28"/>
          <w:szCs w:val="28"/>
        </w:rPr>
        <w:t>leaning supplies especially disinfectants that contain bleach or alcohol, dish soap</w:t>
      </w:r>
      <w:r w:rsidR="00CD3A5A" w:rsidRPr="00571B0B">
        <w:rPr>
          <w:sz w:val="28"/>
          <w:szCs w:val="28"/>
        </w:rPr>
        <w:t xml:space="preserve">.  Also have </w:t>
      </w:r>
      <w:r w:rsidR="001C20D7" w:rsidRPr="00571B0B">
        <w:rPr>
          <w:sz w:val="28"/>
          <w:szCs w:val="28"/>
        </w:rPr>
        <w:t>p</w:t>
      </w:r>
      <w:r w:rsidR="00A87CA5" w:rsidRPr="00571B0B">
        <w:rPr>
          <w:sz w:val="28"/>
          <w:szCs w:val="28"/>
        </w:rPr>
        <w:t>ersonal hygiene supplies:  hand soap, laundry soap, toilet paper, tissues, feminine care products.</w:t>
      </w:r>
    </w:p>
    <w:p w:rsidR="000C052B" w:rsidRDefault="00571B0B" w:rsidP="00CD3A5A">
      <w:pPr>
        <w:pStyle w:val="ListParagraph"/>
        <w:numPr>
          <w:ilvl w:val="0"/>
          <w:numId w:val="1"/>
        </w:numPr>
        <w:rPr>
          <w:sz w:val="28"/>
          <w:szCs w:val="28"/>
        </w:rPr>
      </w:pPr>
      <w:r>
        <w:rPr>
          <w:caps/>
          <w:color w:val="FF0000"/>
          <w:sz w:val="28"/>
          <w:szCs w:val="28"/>
        </w:rPr>
        <w:t xml:space="preserve">contact the HRA office if you need help.  </w:t>
      </w:r>
      <w:r w:rsidR="00CD3A5A" w:rsidRPr="001C20D7">
        <w:rPr>
          <w:sz w:val="28"/>
          <w:szCs w:val="28"/>
        </w:rPr>
        <w:t>Self-quarantine means you should not come out of your apartment because you may make others sick.  If you are having items delivered to the building while you are sick, please call the office. We will pick up items at the main door and leave them at your door so you don’t have to walk through the building.</w:t>
      </w:r>
      <w:r>
        <w:rPr>
          <w:sz w:val="28"/>
          <w:szCs w:val="28"/>
        </w:rPr>
        <w:t xml:space="preserve">  If you need something and cannot get it, we will help as best as we can to get what you need while you are self-quarantined.</w:t>
      </w:r>
      <w:r w:rsidR="0078243F">
        <w:rPr>
          <w:sz w:val="28"/>
          <w:szCs w:val="28"/>
        </w:rPr>
        <w:t xml:space="preserve">  Please ask!  </w:t>
      </w:r>
    </w:p>
    <w:p w:rsidR="00CD3A5A" w:rsidRPr="00571B0B" w:rsidRDefault="00CD3A5A" w:rsidP="0078243F">
      <w:pPr>
        <w:pStyle w:val="ListParagraph"/>
        <w:rPr>
          <w:sz w:val="28"/>
          <w:szCs w:val="28"/>
        </w:rPr>
      </w:pPr>
    </w:p>
    <w:sectPr w:rsidR="00CD3A5A" w:rsidRPr="00571B0B" w:rsidSect="003759C9">
      <w:pgSz w:w="12240" w:h="15840"/>
      <w:pgMar w:top="576" w:right="576" w:bottom="864"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C98" w:rsidRDefault="008C0C98" w:rsidP="008C0C98">
      <w:pPr>
        <w:spacing w:after="0" w:line="240" w:lineRule="auto"/>
      </w:pPr>
      <w:r>
        <w:separator/>
      </w:r>
    </w:p>
  </w:endnote>
  <w:endnote w:type="continuationSeparator" w:id="0">
    <w:p w:rsidR="008C0C98" w:rsidRDefault="008C0C98" w:rsidP="008C0C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C98" w:rsidRDefault="008C0C98" w:rsidP="008C0C98">
      <w:pPr>
        <w:spacing w:after="0" w:line="240" w:lineRule="auto"/>
      </w:pPr>
      <w:r>
        <w:separator/>
      </w:r>
    </w:p>
  </w:footnote>
  <w:footnote w:type="continuationSeparator" w:id="0">
    <w:p w:rsidR="008C0C98" w:rsidRDefault="008C0C98" w:rsidP="008C0C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FB37DC"/>
    <w:multiLevelType w:val="hybridMultilevel"/>
    <w:tmpl w:val="5F885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A14836"/>
    <w:multiLevelType w:val="hybridMultilevel"/>
    <w:tmpl w:val="AB707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0D4257"/>
    <w:multiLevelType w:val="hybridMultilevel"/>
    <w:tmpl w:val="7C903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9D42E4"/>
    <w:multiLevelType w:val="hybridMultilevel"/>
    <w:tmpl w:val="2AD46B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C98"/>
    <w:rsid w:val="000A5B3C"/>
    <w:rsid w:val="000C020C"/>
    <w:rsid w:val="000C052B"/>
    <w:rsid w:val="001C20D7"/>
    <w:rsid w:val="00227508"/>
    <w:rsid w:val="002A39D8"/>
    <w:rsid w:val="003759C9"/>
    <w:rsid w:val="003A108E"/>
    <w:rsid w:val="00545495"/>
    <w:rsid w:val="00571B0B"/>
    <w:rsid w:val="0078243F"/>
    <w:rsid w:val="008419D2"/>
    <w:rsid w:val="008B54DA"/>
    <w:rsid w:val="008C0C98"/>
    <w:rsid w:val="008D0CA9"/>
    <w:rsid w:val="00900143"/>
    <w:rsid w:val="009377A1"/>
    <w:rsid w:val="00A87CA5"/>
    <w:rsid w:val="00C14AEF"/>
    <w:rsid w:val="00CD3A5A"/>
    <w:rsid w:val="00DA1D9B"/>
    <w:rsid w:val="00E75BCE"/>
    <w:rsid w:val="00F42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89BB31C"/>
  <w15:chartTrackingRefBased/>
  <w15:docId w15:val="{A42C2BD7-9D0A-4A9D-BE23-30D21F867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0C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0C98"/>
  </w:style>
  <w:style w:type="paragraph" w:styleId="Footer">
    <w:name w:val="footer"/>
    <w:basedOn w:val="Normal"/>
    <w:link w:val="FooterChar"/>
    <w:uiPriority w:val="99"/>
    <w:unhideWhenUsed/>
    <w:rsid w:val="008C0C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0C98"/>
  </w:style>
  <w:style w:type="paragraph" w:styleId="ListParagraph">
    <w:name w:val="List Paragraph"/>
    <w:basedOn w:val="Normal"/>
    <w:uiPriority w:val="34"/>
    <w:qFormat/>
    <w:rsid w:val="005454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bing.com/images/search?q=minnesota+stay+at+home+images&amp;id=0DE4619D08423029C0E718FD757F5C7B7419D871&amp;FORM=IQFRB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hyperlink" Target="https://www.bing.com/images/search?q=minnesota+stay+at+home+images&amp;id=0DE4619D08423029C0E718FD757F5C7B7419D871&amp;FORM=IQFR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340</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Bengtson</dc:creator>
  <cp:keywords/>
  <dc:description/>
  <cp:lastModifiedBy>Jill Bengtson</cp:lastModifiedBy>
  <cp:revision>3</cp:revision>
  <dcterms:created xsi:type="dcterms:W3CDTF">2020-04-30T18:26:00Z</dcterms:created>
  <dcterms:modified xsi:type="dcterms:W3CDTF">2020-04-30T19:29:00Z</dcterms:modified>
</cp:coreProperties>
</file>